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spacing w:line="276" w:lineRule="auto"/>
        <w:ind/>
        <w:jc w:val="left"/>
        <w:rPr>
          <w:rFonts w:ascii="Arial" w:hAnsi="Arial"/>
          <w:color w:val="000000"/>
          <w:sz w:val="22"/>
        </w:rPr>
      </w:pP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4110"/>
        <w:gridCol w:w="993"/>
        <w:gridCol w:w="2409"/>
        <w:gridCol w:w="2552"/>
      </w:tblGrid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07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08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  <w:t xml:space="preserve">КАЛЕНДАРНЫЙ ПЛАН ВОСПИТАТЕЛЬНОЙ РАБОТЫ </w:t>
            </w:r>
          </w:p>
          <w:p w14:paraId="09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  <w:t>НА 2025-2026 УЧЕБНЫЙ ГОД</w:t>
            </w:r>
          </w:p>
          <w:p w14:paraId="0A000000">
            <w:pPr>
              <w:spacing w:line="276" w:lineRule="auto"/>
              <w:ind/>
              <w:jc w:val="center"/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mallCaps w:val="1"/>
                <w:color w:val="000000"/>
                <w:sz w:val="24"/>
              </w:rPr>
              <w:t>НАЧАЛЬНОЕ ОБЩЕЕ ОБРАЗОВАНИЕ</w:t>
            </w:r>
          </w:p>
          <w:p w14:paraId="0B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0C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0D00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«Урочная деятельность»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2"/>
              <w:tabs>
                <w:tab w:leader="none" w:pos="1930" w:val="left"/>
              </w:tabs>
              <w:spacing w:before="3" w:line="240" w:lineRule="auto"/>
              <w:ind w:right="7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субъект-субъектных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</w:t>
            </w:r>
            <w:r>
              <w:rPr>
                <w:sz w:val="24"/>
              </w:rPr>
              <w:t>тельности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2"/>
              <w:spacing w:line="275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2"/>
              <w:spacing w:before="3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2"/>
              <w:spacing w:before="3"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2"/>
              <w:spacing w:line="270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2"/>
              <w:spacing w:before="6" w:line="240" w:lineRule="auto"/>
              <w:ind w:firstLine="165" w:left="308" w:right="2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2"/>
              <w:spacing w:before="6"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2"/>
              <w:spacing w:line="240" w:lineRule="auto"/>
              <w:ind w:right="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Побуждение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14:paraId="1F000000">
            <w:pPr>
              <w:pStyle w:val="Style_2"/>
              <w:spacing w:line="249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2"/>
              <w:spacing w:line="252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2"/>
              <w:spacing w:before="1" w:line="249" w:lineRule="exact"/>
              <w:ind w:firstLine="0" w:left="-108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мотивирован-</w:t>
            </w:r>
          </w:p>
          <w:p w14:paraId="25000000">
            <w:pPr>
              <w:pStyle w:val="Style_2"/>
              <w:spacing w:before="5" w:line="240" w:lineRule="auto"/>
              <w:ind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эрудированных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одноклассника</w:t>
            </w:r>
            <w:r>
              <w:rPr>
                <w:sz w:val="24"/>
              </w:rPr>
              <w:t>ми.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2"/>
              <w:spacing w:before="1" w:line="249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2"/>
              <w:spacing w:before="1" w:line="249" w:lineRule="exact"/>
              <w:ind w:firstLine="0"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8000000">
            <w:pPr>
              <w:pStyle w:val="Style_2"/>
              <w:spacing w:before="1"/>
              <w:ind w:firstLine="0"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2"/>
              <w:spacing w:before="1" w:line="249" w:lineRule="exact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14:paraId="2A000000">
            <w:pPr>
              <w:pStyle w:val="Style_2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2"/>
              <w:tabs>
                <w:tab w:leader="none" w:pos="2410" w:val="left"/>
              </w:tabs>
              <w:spacing w:before="1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</w:t>
            </w:r>
            <w:r>
              <w:rPr>
                <w:sz w:val="24"/>
              </w:rPr>
              <w:t>интерактивных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форм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 дискуссий,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2"/>
              <w:spacing w:before="6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2"/>
              <w:spacing w:before="6"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2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модулям целевых ориентиров результатов воспитания, их учёт в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ровках воспитательных задач 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</w:p>
          <w:p w14:paraId="32000000">
            <w:pPr>
              <w:pStyle w:val="Style_2"/>
              <w:spacing w:line="249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2"/>
              <w:spacing w:line="263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2"/>
              <w:spacing w:line="252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2"/>
              <w:spacing w:before="1" w:line="240" w:lineRule="auto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предметов, курсов, 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</w:p>
          <w:p w14:paraId="38000000">
            <w:pPr>
              <w:pStyle w:val="Style_2"/>
              <w:spacing w:line="240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«Основные школьные дела»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2"/>
              <w:spacing w:before="5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2"/>
              <w:spacing w:before="5"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widowControl w:val="1"/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воспитательного компонента урока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pStyle w:val="Style_3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pStyle w:val="Style_3"/>
              <w:ind w:right="176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</w:t>
            </w:r>
            <w:r>
              <w:rPr>
                <w:rFonts w:ascii="Times New Roman" w:hAnsi="Times New Roman"/>
                <w:sz w:val="24"/>
              </w:rPr>
              <w:t xml:space="preserve">исследовательских проектов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pStyle w:val="Style_3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pStyle w:val="Style_3"/>
              <w:ind w:right="176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pStyle w:val="Style_3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pStyle w:val="Style_3"/>
              <w:ind w:right="176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наставничества успевающих  обучающихся над неуспевающими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pStyle w:val="Style_3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pStyle w:val="Style_3"/>
              <w:ind w:right="176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220 лет со дня рождения Ф. Тютчева.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05.12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3-4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Апрель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95 лет со дня рождения Евгения Светланова, советского дирижера, композитора.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3-4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6.09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Учитель музыки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Международный день музыки.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01.10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Учитель музыки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180 лет со дня рождения Г.И. Успенского.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25.10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01.11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205 лет со дня рождения И.С. Тургенева.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09.11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135 лет со дня рождения А.Н. Туполева, советского авиаконструктора.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3-4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День прав человека.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numPr>
                <w:ilvl w:val="0"/>
                <w:numId w:val="1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День памяти А.С. Пушкина.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18.04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Всемирный день Земли.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22.04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День славянской письменности и культуры.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24.05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widowControl w:val="1"/>
              <w:ind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Учител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я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русского языка и литературы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91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«Внеурочная деятельность»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Название курса/программы,</w:t>
            </w:r>
          </w:p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занятий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Количество</w:t>
            </w:r>
          </w:p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часов в неделю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Педагог</w:t>
            </w: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pStyle w:val="Style_2"/>
              <w:spacing w:before="1" w:line="240" w:lineRule="exact"/>
              <w:ind w:firstLine="0" w:left="126" w:right="114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1"/>
                <w:sz w:val="24"/>
              </w:rPr>
              <w:t>Курсы,</w:t>
            </w:r>
            <w:r>
              <w:rPr>
                <w:b w:val="1"/>
                <w:spacing w:val="-14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занятия</w:t>
            </w:r>
            <w:r>
              <w:rPr>
                <w:b w:val="1"/>
                <w:spacing w:val="6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исторического</w:t>
            </w:r>
            <w:r>
              <w:rPr>
                <w:b w:val="1"/>
                <w:spacing w:val="15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просвещения,</w:t>
            </w:r>
            <w:r>
              <w:rPr>
                <w:b w:val="1"/>
                <w:spacing w:val="4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патриотической,</w:t>
            </w:r>
            <w:r>
              <w:rPr>
                <w:b w:val="1"/>
                <w:spacing w:val="18"/>
                <w:sz w:val="24"/>
              </w:rPr>
              <w:t xml:space="preserve"> </w:t>
            </w:r>
            <w:r>
              <w:rPr>
                <w:b w:val="1"/>
                <w:spacing w:val="-1"/>
                <w:sz w:val="24"/>
              </w:rPr>
              <w:t>гражданско-патриотической,</w:t>
            </w:r>
          </w:p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военно-патриотической,</w:t>
            </w:r>
            <w:r>
              <w:rPr>
                <w:rFonts w:ascii="Times New Roman" w:hAnsi="Times New Roman"/>
                <w:b w:val="1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краеведческой,</w:t>
            </w:r>
            <w:r>
              <w:rPr>
                <w:rFonts w:ascii="Times New Roman" w:hAnsi="Times New Roman"/>
                <w:b w:val="1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историко-культурной</w:t>
            </w:r>
            <w:r>
              <w:rPr>
                <w:rFonts w:ascii="Times New Roman" w:hAnsi="Times New Roman"/>
                <w:b w:val="1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направленности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2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важном».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2"/>
              <w:spacing w:line="270" w:lineRule="exact"/>
              <w:ind w:firstLine="195" w:left="2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2"/>
              <w:spacing w:line="270" w:lineRule="exact"/>
              <w:ind w:right="8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2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 модулей 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разделом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pStyle w:val="Style_2"/>
              <w:spacing w:line="240" w:lineRule="auto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 обьединений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Посещение библиотек, читательские конференции, встречи, беседы с представителями общественных организаций, социальные проекты и акции, треннинги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2"/>
              <w:spacing w:before="5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2"/>
              <w:spacing w:before="5" w:line="240" w:lineRule="auto"/>
              <w:ind w:right="15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 педагоги-предметники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Курс ВУД «Россия – мои горизонты»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2"/>
              <w:spacing w:before="5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 течение учебного года (по четвергам)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2"/>
              <w:spacing w:before="5" w:line="240" w:lineRule="auto"/>
              <w:ind w:right="15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Курс ВУД «Я - волонтер»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2"/>
              <w:spacing w:before="5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2"/>
              <w:spacing w:before="5" w:line="240" w:lineRule="auto"/>
              <w:ind w:right="153"/>
              <w:rPr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Курс ВУД «Россия – моя история»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2"/>
              <w:spacing w:before="5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pStyle w:val="Style_2"/>
              <w:spacing w:before="5" w:line="240" w:lineRule="auto"/>
              <w:ind w:right="153"/>
              <w:rPr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b w:val="1"/>
                <w:spacing w:val="-1"/>
                <w:sz w:val="24"/>
              </w:rPr>
              <w:t>Курсы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занятия</w:t>
            </w:r>
            <w:r>
              <w:rPr>
                <w:rFonts w:ascii="Times New Roman" w:hAnsi="Times New Roman"/>
                <w:b w:val="1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познавательной,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научной,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исследовательской,</w:t>
            </w:r>
            <w:r>
              <w:rPr>
                <w:rFonts w:ascii="Times New Roman" w:hAnsi="Times New Roman"/>
                <w:b w:val="1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просветительской</w:t>
            </w:r>
            <w:r>
              <w:rPr>
                <w:rFonts w:ascii="Times New Roman" w:hAnsi="Times New Roman"/>
                <w:b w:val="1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направленности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2"/>
              <w:spacing w:line="240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обьединений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C1000000">
            <w:pPr>
              <w:pStyle w:val="Style_2"/>
              <w:ind w:firstLine="0" w:left="0"/>
              <w:rPr>
                <w:sz w:val="24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layoutInCell="true" locked="false" relativeHeight="251658240" simplePos="false">
                      <wp:simplePos x="0" y="0"/>
                      <wp:positionH relativeFrom="page">
                        <wp:posOffset>725170</wp:posOffset>
                      </wp:positionH>
                      <wp:positionV relativeFrom="paragraph">
                        <wp:posOffset>137160</wp:posOffset>
                      </wp:positionV>
                      <wp:extent cx="1831340" cy="9525"/>
                      <wp:wrapTopAndBottom/>
                      <wp:docPr hidden="false" id="1" name="Picture 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183134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anchor="t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конкурсы, общешкольные конференции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2"/>
              <w:spacing w:before="5" w:line="240" w:lineRule="auto"/>
              <w:ind w:firstLine="360" w:left="0" w:right="4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pStyle w:val="Style_2"/>
              <w:spacing w:before="1" w:line="273" w:lineRule="exact"/>
              <w:ind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круж-</w:t>
            </w:r>
          </w:p>
          <w:p w14:paraId="C6000000">
            <w:pPr>
              <w:pStyle w:val="Style_2"/>
              <w:tabs>
                <w:tab w:leader="none" w:pos="952" w:val="left"/>
              </w:tabs>
              <w:spacing w:line="270" w:lineRule="exact"/>
              <w:ind w:right="80"/>
              <w:rPr>
                <w:sz w:val="24"/>
              </w:rPr>
            </w:pPr>
            <w:r>
              <w:rPr>
                <w:sz w:val="24"/>
              </w:rPr>
              <w:t xml:space="preserve">ков, обьединений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2"/>
              <w:tabs>
                <w:tab w:leader="none" w:pos="1359" w:val="left"/>
                <w:tab w:leader="none" w:pos="2483" w:val="left"/>
              </w:tabs>
              <w:spacing w:before="1" w:line="252" w:lineRule="auto"/>
              <w:ind w:right="77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научной,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2"/>
              <w:spacing w:before="1" w:line="252" w:lineRule="auto"/>
              <w:ind w:firstLine="360" w:left="0" w:right="4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2"/>
              <w:spacing w:before="1" w:line="240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обьединений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2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 модулей 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разделом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2"/>
              <w:spacing w:line="240" w:lineRule="auto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 обьединений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pStyle w:val="Style_2"/>
              <w:spacing w:line="262" w:lineRule="exact"/>
              <w:ind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5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pStyle w:val="Style_2"/>
              <w:spacing w:line="240" w:lineRule="auto"/>
              <w:ind w:firstLine="0" w:left="0" w:right="80"/>
              <w:jc w:val="both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 xml:space="preserve"> Курс «Функциональная грамотность»</w:t>
            </w:r>
          </w:p>
          <w:p w14:paraId="D3000000">
            <w:pPr>
              <w:pStyle w:val="Style_2"/>
              <w:spacing w:line="240" w:lineRule="auto"/>
              <w:ind w:firstLine="0" w:left="0" w:right="80"/>
              <w:jc w:val="both"/>
              <w:rPr>
                <w:color w:themeColor="text1"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pStyle w:val="Style_2"/>
              <w:spacing w:line="262" w:lineRule="exact"/>
              <w:ind w:firstLine="0" w:left="216" w:right="217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2"/>
              <w:spacing w:line="262" w:lineRule="exact"/>
              <w:ind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6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2"/>
              <w:spacing w:line="240" w:lineRule="auto"/>
              <w:ind w:firstLine="0" w:left="0" w:right="80"/>
              <w:jc w:val="both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 xml:space="preserve">Развитие коммуникативной </w:t>
            </w:r>
            <w:r>
              <w:rPr>
                <w:color w:themeColor="text1" w:val="000000"/>
                <w:sz w:val="24"/>
              </w:rPr>
              <w:t>компетентности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2"/>
              <w:spacing w:line="262" w:lineRule="exact"/>
              <w:ind w:firstLine="0" w:left="216" w:right="217"/>
              <w:jc w:val="center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10-</w:t>
            </w:r>
            <w:r>
              <w:rPr>
                <w:color w:themeColor="text1" w:val="000000"/>
                <w:sz w:val="24"/>
              </w:rPr>
              <w:t>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 xml:space="preserve">В течение </w:t>
            </w:r>
            <w:r>
              <w:rPr>
                <w:color w:themeColor="text1"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 xml:space="preserve">Преподаватель </w:t>
            </w:r>
            <w:r>
              <w:rPr>
                <w:color w:themeColor="text1" w:val="000000"/>
                <w:spacing w:val="-1"/>
                <w:sz w:val="24"/>
              </w:rPr>
              <w:t>внеурочной деятельности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2"/>
              <w:spacing w:line="240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обьединений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14:paraId="E1000000">
            <w:pPr>
              <w:pStyle w:val="Style_2"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pacing w:val="-2"/>
                <w:sz w:val="24"/>
              </w:rPr>
              <w:t>Курсы,</w:t>
            </w:r>
            <w:r>
              <w:rPr>
                <w:rFonts w:ascii="Times New Roman" w:hAnsi="Times New Roman"/>
                <w:b w:val="1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занятия</w:t>
            </w:r>
            <w:r>
              <w:rPr>
                <w:rFonts w:ascii="Times New Roman" w:hAnsi="Times New Roman"/>
                <w:b w:val="1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b w:val="1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области</w:t>
            </w:r>
            <w:r>
              <w:rPr>
                <w:rFonts w:ascii="Times New Roman" w:hAnsi="Times New Roman"/>
                <w:b w:val="1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искусств,</w:t>
            </w:r>
            <w:r>
              <w:rPr>
                <w:rFonts w:ascii="Times New Roman" w:hAnsi="Times New Roman"/>
                <w:b w:val="1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художественного</w:t>
            </w:r>
            <w:r>
              <w:rPr>
                <w:rFonts w:ascii="Times New Roman" w:hAnsi="Times New Roman"/>
                <w:b w:val="1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творчества</w:t>
            </w:r>
            <w:r>
              <w:rPr>
                <w:rFonts w:ascii="Times New Roman" w:hAnsi="Times New Roman"/>
                <w:b w:val="1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разных</w:t>
            </w:r>
            <w:r>
              <w:rPr>
                <w:rFonts w:ascii="Times New Roman" w:hAnsi="Times New Roman"/>
                <w:b w:val="1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видов</w:t>
            </w:r>
            <w:r>
              <w:rPr>
                <w:rFonts w:ascii="Times New Roman" w:hAnsi="Times New Roman"/>
                <w:b w:val="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жанров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конкурсы, экскурсии, беседы, встречи с представителями различных объединений, просмотр учебных фильмов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2"/>
              <w:spacing w:before="1"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2"/>
              <w:spacing w:before="1" w:line="240" w:lineRule="auto"/>
              <w:ind w:right="1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 обьединений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14:paraId="E8000000">
            <w:pPr>
              <w:pStyle w:val="Style_2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2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pStyle w:val="Style_2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 модулей 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разделом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2"/>
              <w:spacing w:line="263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pStyle w:val="Style_2"/>
              <w:spacing w:line="240" w:lineRule="auto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 обьединений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2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pStyle w:val="Style_2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Школьный театр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2"/>
              <w:spacing w:line="263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2"/>
              <w:spacing w:line="252" w:lineRule="auto"/>
              <w:ind w:firstLine="195" w:left="277" w:right="272"/>
              <w:rPr>
                <w:color w:themeColor="text1" w:val="000000"/>
                <w:sz w:val="24"/>
              </w:rPr>
            </w:pPr>
            <w:r>
              <w:rPr>
                <w:color w:themeColor="text1"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2"/>
              <w:spacing w:line="240" w:lineRule="auto"/>
              <w:ind w:right="141"/>
              <w:rPr>
                <w:color w:themeColor="text1" w:val="000000"/>
                <w:spacing w:val="-1"/>
                <w:sz w:val="24"/>
              </w:rPr>
            </w:pPr>
            <w:r>
              <w:rPr>
                <w:color w:themeColor="text1" w:val="000000"/>
                <w:spacing w:val="-1"/>
                <w:sz w:val="24"/>
              </w:rPr>
              <w:t>Преподаватель внеурочной деятельности</w:t>
            </w: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pacing w:val="-1"/>
                <w:sz w:val="24"/>
              </w:rPr>
              <w:t>Курсы,</w:t>
            </w:r>
            <w:r>
              <w:rPr>
                <w:rFonts w:ascii="Times New Roman" w:hAnsi="Times New Roman"/>
                <w:b w:val="1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занятия</w:t>
            </w:r>
            <w:r>
              <w:rPr>
                <w:rFonts w:ascii="Times New Roman" w:hAnsi="Times New Roman"/>
                <w:b w:val="1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туристско-краеведческой</w:t>
            </w:r>
            <w:r>
              <w:rPr>
                <w:rFonts w:ascii="Times New Roman" w:hAnsi="Times New Roman"/>
                <w:b w:val="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направленности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2"/>
              <w:spacing w:before="6" w:line="240" w:lineRule="auto"/>
              <w:ind w:right="74"/>
              <w:rPr>
                <w:sz w:val="24"/>
              </w:rPr>
            </w:pPr>
            <w:r>
              <w:rPr>
                <w:sz w:val="24"/>
              </w:rPr>
              <w:t>Краеведческие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конферен-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 КТД спортивно-туристической направленности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2"/>
              <w:spacing w:before="6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2"/>
              <w:spacing w:before="1" w:line="240" w:lineRule="auto"/>
              <w:ind w:right="1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Руководители </w:t>
            </w:r>
            <w:r>
              <w:rPr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 обьединений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</w:p>
          <w:p w14:paraId="F9000000">
            <w:pPr>
              <w:pStyle w:val="Style_2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</w:tr>
      <w:tr>
        <w:tc>
          <w:tcPr>
            <w:tcW w:type="dxa" w:w="1059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pacing w:val="-1"/>
                <w:sz w:val="24"/>
              </w:rPr>
              <w:t>Курсы,</w:t>
            </w:r>
            <w:r>
              <w:rPr>
                <w:rFonts w:ascii="Times New Roman" w:hAnsi="Times New Roman"/>
                <w:b w:val="1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занятия</w:t>
            </w:r>
            <w:r>
              <w:rPr>
                <w:rFonts w:ascii="Times New Roman" w:hAnsi="Times New Roman"/>
                <w:b w:val="1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оздоровительной</w:t>
            </w:r>
            <w:r>
              <w:rPr>
                <w:rFonts w:ascii="Times New Roman" w:hAnsi="Times New Roman"/>
                <w:b w:val="1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и</w:t>
            </w:r>
            <w:r>
              <w:rPr>
                <w:rFonts w:ascii="Times New Roman" w:hAnsi="Times New Roman"/>
                <w:b w:val="1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спортивной</w:t>
            </w:r>
            <w:r>
              <w:rPr>
                <w:rFonts w:ascii="Times New Roman" w:hAnsi="Times New Roman"/>
                <w:b w:val="1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направленности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2"/>
              <w:spacing w:line="252" w:lineRule="auto"/>
              <w:ind w:right="215"/>
              <w:rPr>
                <w:sz w:val="24"/>
              </w:rPr>
            </w:pPr>
            <w:r>
              <w:rPr>
                <w:sz w:val="24"/>
              </w:rPr>
              <w:t>Спортивные турниры, конкурсы,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ревнования,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эстафеты, Дни здоровья, походы, акции ЗОЖ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2"/>
              <w:spacing w:line="252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pStyle w:val="Style_2"/>
              <w:spacing w:line="240" w:lineRule="auto"/>
              <w:ind w:right="1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круж</w:t>
            </w:r>
            <w:r>
              <w:rPr>
                <w:sz w:val="24"/>
              </w:rPr>
              <w:t>ков,секций, обьединений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00010000">
            <w:pPr>
              <w:pStyle w:val="Style_2"/>
              <w:spacing w:line="250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 президентские состязания, шахматы, спортивные игры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2"/>
              <w:spacing w:before="5" w:line="240" w:lineRule="auto"/>
              <w:ind w:firstLine="360" w:left="0" w:right="4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2"/>
              <w:spacing w:before="5" w:line="240" w:lineRule="auto"/>
              <w:ind w:right="1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ков,секций, обьеди-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06010000">
            <w:pPr>
              <w:pStyle w:val="Style_2"/>
              <w:spacing w:before="10" w:line="247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pStyle w:val="Style_2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2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 модулей тематики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разделом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2"/>
              <w:spacing w:line="275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2"/>
              <w:spacing w:before="3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2"/>
              <w:ind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ков,секций, обьеди-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2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2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Курс ВУД «Спортивные игры»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2"/>
              <w:spacing w:line="275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2"/>
              <w:spacing w:before="3" w:line="240" w:lineRule="auto"/>
              <w:ind w:firstLine="195" w:left="277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2"/>
              <w:ind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в/у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1101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12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«Классное руководство»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widowControl w:val="1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Работа с коллективом класса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знаний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по программе курс</w:t>
            </w:r>
            <w:r>
              <w:rPr>
                <w:rFonts w:ascii="Times New Roman" w:hAnsi="Times New Roman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 xml:space="preserve"> внеурочной деятельности «Разговоры о важном»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2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«Я, ты, он, она – вместе целая страна», «Россия – мои горизонты»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14:paraId="2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  <w:p w14:paraId="2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 по четвергам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9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 «Мои права и обязанности».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 по воспитанию толерантности у учащихся.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Дню Неизвестного солдата.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 «Мир моих увлечений».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снятию блокады Ленинграда.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Уроки мужества,</w:t>
            </w:r>
            <w:r>
              <w:rPr>
                <w:rFonts w:ascii="Times New Roman" w:hAnsi="Times New Roman"/>
                <w:sz w:val="24"/>
              </w:rPr>
              <w:t xml:space="preserve"> посвященные Дню защитника Отечества.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1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701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Гагаринский урок «Космос – это мы!»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Дню пожарной охраны.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8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мужества (инициатива «Горячее сердце»).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– 18.05 </w:t>
            </w:r>
          </w:p>
          <w:p w14:paraId="8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8A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9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9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9C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Инициирование и поддержка участия </w:t>
            </w:r>
            <w:r>
              <w:rPr>
                <w:rFonts w:ascii="Times New Roman" w:hAnsi="Times New Roman"/>
                <w:sz w:val="24"/>
              </w:rPr>
              <w:t>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плану </w:t>
            </w:r>
          </w:p>
          <w:p w14:paraId="A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«Основные школьные дела»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A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A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A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B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B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C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Индивидуальная работа с учащимися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C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C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10-11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D5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D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E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 с обучающимися различной тематики.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E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Деятельность, направленная на успешную адаптацию первоклассников, а также прибывших обучающихся </w:t>
            </w:r>
            <w:r>
              <w:rPr>
                <w:rFonts w:ascii="Times New Roman" w:hAnsi="Times New Roman"/>
                <w:sz w:val="24"/>
              </w:rPr>
              <w:t>10-11</w:t>
            </w:r>
            <w:r>
              <w:rPr>
                <w:rFonts w:ascii="Times New Roman" w:hAnsi="Times New Roman"/>
                <w:sz w:val="24"/>
              </w:rPr>
              <w:t xml:space="preserve"> кл.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E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Ежемесячно, в течение учебного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F3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педагогами, работающими с классом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F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hAnsi="Times New Roman"/>
                <w:color w:val="000000"/>
                <w:sz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1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7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3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tabs>
                <w:tab w:leader="none" w:pos="4253" w:val="left"/>
              </w:tabs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tabs>
                <w:tab w:leader="none" w:pos="4253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Работа с родителями обучающихся или их законными представителями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Информирование родителей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/>
                <w:sz w:val="24"/>
              </w:rPr>
              <w:t>школьных успехах и проблемах их детей.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1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2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реже 1 раза </w:t>
            </w:r>
          </w:p>
          <w:p w14:paraId="2D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четверть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родительского актива (комитета) класса.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3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3B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widowControl w:val="1"/>
              <w:numPr>
                <w:ilvl w:val="0"/>
                <w:numId w:val="2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3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44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45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«Основные школьные дела»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2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2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Праздничная линейка, </w:t>
            </w:r>
            <w:r>
              <w:rPr>
                <w:rFonts w:ascii="Times New Roman" w:hAnsi="Times New Roman"/>
                <w:color w:val="000000"/>
                <w:sz w:val="24"/>
              </w:rPr>
              <w:t>посвященн</w:t>
            </w:r>
            <w:r>
              <w:rPr>
                <w:rFonts w:ascii="Times New Roman" w:hAnsi="Times New Roman"/>
                <w:color w:val="000000"/>
                <w:sz w:val="24"/>
              </w:rPr>
              <w:t>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Дню знаний.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Педагог-организатор, администрация школы </w:t>
            </w:r>
          </w:p>
          <w:p w14:paraId="50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единых действий</w:t>
            </w:r>
            <w:r>
              <w:rPr>
                <w:rFonts w:ascii="Times New Roman" w:hAnsi="Times New Roman"/>
                <w:sz w:val="24"/>
              </w:rPr>
              <w:t xml:space="preserve"> «Минувших лет святая слава», посвященный дню окончания Второй мировой войны»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Рук. школьного музея</w:t>
            </w:r>
            <w:r>
              <w:rPr>
                <w:rFonts w:ascii="Times New Roman" w:hAnsi="Times New Roman"/>
                <w:color w:val="000000"/>
                <w:sz w:val="24"/>
              </w:rPr>
              <w:t>. 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B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КТД «День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Здоровья»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Педагог-организатор, учителя физкультуры</w:t>
            </w:r>
          </w:p>
          <w:p w14:paraId="6102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Цикл мероприятий</w:t>
            </w:r>
            <w:r>
              <w:rPr>
                <w:rFonts w:ascii="Times New Roman" w:hAnsi="Times New Roman"/>
                <w:color w:val="000000"/>
                <w:sz w:val="24"/>
              </w:rPr>
              <w:t>, посвященный Международному дню распространения грамотности.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702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КТД «Учитель, перед именем твоим…», посвященное Дню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заместитель директора по ВР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Мероприятия к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Международному дню школьных библиотек.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Педагог-библиотекарь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Осенняя неделя добра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10-11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Зам. директора по ВР</w:t>
            </w:r>
            <w:r>
              <w:rPr>
                <w:rFonts w:ascii="Times New Roman" w:hAnsi="Times New Roman"/>
                <w:color w:val="000000"/>
                <w:sz w:val="24"/>
              </w:rPr>
              <w:t>, педагог-организатор</w:t>
            </w:r>
          </w:p>
          <w:p w14:paraId="77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мероприятий</w:t>
            </w:r>
            <w:r>
              <w:rPr>
                <w:rFonts w:ascii="Times New Roman" w:hAnsi="Times New Roman"/>
                <w:sz w:val="24"/>
              </w:rPr>
              <w:t xml:space="preserve">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КТД Неделя психологии. День толерантности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13-17.11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Педагог-психолог, педагог- 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widowControl w:val="1"/>
              <w:ind w:firstLine="0" w:left="57" w:right="57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Концертная программы «Мама – это значит жизнь!»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заместитель директора по ВР</w:t>
            </w:r>
          </w:p>
          <w:p w14:paraId="8702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Концертная программа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Минута славы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10-11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8D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</w:t>
            </w:r>
            <w:r>
              <w:rPr>
                <w:rFonts w:ascii="Times New Roman" w:hAnsi="Times New Roman"/>
                <w:color w:val="000000"/>
                <w:sz w:val="24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</w:rPr>
              <w:t>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Дню неизвестного солдата.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-организаторы </w:t>
            </w:r>
          </w:p>
          <w:p w14:paraId="98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рук. школьного музея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Акция «3 П: понимаем, принимаем, </w:t>
            </w:r>
            <w:r>
              <w:rPr>
                <w:rFonts w:ascii="Times New Roman" w:hAnsi="Times New Roman"/>
                <w:color w:val="000000"/>
                <w:sz w:val="24"/>
              </w:rPr>
              <w:t>помогаем», посвященная Международному дню инвалидов.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Педагог-психолог, </w:t>
            </w: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  <w:p w14:paraId="9E02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Рук. школьного музея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14:paraId="AE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10-11 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СУ, педагог-организатор, 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14:paraId="B9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Конкурс «Дверь в Новый год».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Педагог-организатор. Классные руководители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BF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tabs>
                <w:tab w:leader="none" w:pos="915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Декада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«Мы за ЗОЖ!».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по ВР</w:t>
            </w:r>
            <w:r>
              <w:rPr>
                <w:rFonts w:ascii="Times New Roman" w:hAnsi="Times New Roman"/>
                <w:sz w:val="24"/>
              </w:rPr>
              <w:t>, СУ, классные руководители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C5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CB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Комплекс мероприятий</w:t>
            </w:r>
            <w:r>
              <w:rPr>
                <w:rFonts w:ascii="Times New Roman" w:hAnsi="Times New Roman"/>
                <w:color w:val="000000"/>
                <w:sz w:val="24"/>
              </w:rPr>
              <w:t>, посвященн</w:t>
            </w:r>
            <w:r>
              <w:rPr>
                <w:rFonts w:ascii="Times New Roman" w:hAnsi="Times New Roman"/>
                <w:color w:val="000000"/>
                <w:sz w:val="24"/>
              </w:rPr>
              <w:t>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разгрому советскими войсками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заместитель директора по ВР</w:t>
            </w:r>
          </w:p>
          <w:p w14:paraId="D1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widowControl w:val="1"/>
              <w:numPr>
                <w:ilvl w:val="0"/>
                <w:numId w:val="3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</w:rPr>
              <w:t>, учителя-предметники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Викторина, посвященная Международному дню родного языка.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widowControl w:val="1"/>
              <w:ind w:firstLine="34" w:lef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Педагог-организатор, учителя русского языка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DC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мероприятий, посвященных Дню защитника Отечества.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>. заместитель директора по ВР, учителя физкультуры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E202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советник директора по воспитанию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E802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</w:t>
            </w:r>
            <w:r>
              <w:rPr>
                <w:rFonts w:ascii="Times New Roman" w:hAnsi="Times New Roman"/>
                <w:sz w:val="24"/>
              </w:rPr>
              <w:t>агог-организатор, заместитель директора по ВР</w:t>
            </w:r>
          </w:p>
          <w:p w14:paraId="EE02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</w:t>
            </w:r>
            <w:r>
              <w:rPr>
                <w:rFonts w:ascii="Times New Roman" w:hAnsi="Times New Roman"/>
                <w:sz w:val="24"/>
              </w:rPr>
              <w:t>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профориентации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 </w:t>
            </w:r>
            <w:r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КТД</w:t>
            </w:r>
            <w:r>
              <w:rPr>
                <w:rFonts w:ascii="Times New Roman" w:hAnsi="Times New Roman"/>
                <w:sz w:val="24"/>
              </w:rPr>
              <w:t>, посвященный Всемирному дню театра.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театральная студия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</w:rPr>
              <w:t>ВР, советник директора по воспитанию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Акция «Неделя </w:t>
            </w:r>
            <w:r>
              <w:rPr>
                <w:rFonts w:ascii="Times New Roman" w:hAnsi="Times New Roman"/>
                <w:sz w:val="24"/>
              </w:rPr>
              <w:t>психологии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</w:t>
            </w:r>
            <w:r>
              <w:rPr>
                <w:rFonts w:ascii="Times New Roman" w:hAnsi="Times New Roman"/>
                <w:sz w:val="24"/>
              </w:rPr>
              <w:t>, 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КТД ко</w:t>
            </w:r>
            <w:r>
              <w:rPr>
                <w:rFonts w:ascii="Times New Roman" w:hAnsi="Times New Roman"/>
                <w:sz w:val="24"/>
              </w:rPr>
              <w:t xml:space="preserve"> Дню космонавтики.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мероприятий</w:t>
            </w:r>
            <w:r>
              <w:rPr>
                <w:rFonts w:ascii="Times New Roman" w:hAnsi="Times New Roman"/>
                <w:sz w:val="24"/>
              </w:rPr>
              <w:t>, посвященны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  <w:p w14:paraId="1203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 музея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педагог-организатор</w:t>
            </w:r>
          </w:p>
          <w:p w14:paraId="18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Флешмоб, посвященный празднику Весны и Труда.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E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24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2A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Библиотечные уроки </w:t>
            </w:r>
            <w:r>
              <w:rPr>
                <w:rFonts w:ascii="Times New Roman" w:hAnsi="Times New Roman"/>
                <w:color w:val="000000"/>
                <w:sz w:val="24"/>
              </w:rPr>
              <w:t>«Свет и добро святых Кирилла и Мефодия», посвященные Дню с</w:t>
            </w:r>
            <w:r>
              <w:rPr>
                <w:rFonts w:ascii="Times New Roman" w:hAnsi="Times New Roman"/>
                <w:sz w:val="24"/>
              </w:rPr>
              <w:t>лавянской письменности и культуры.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Педагог-библиотекарь </w:t>
            </w:r>
          </w:p>
          <w:p w14:paraId="30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>, учителя русского языка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Игровой квест, посвящённый Дню России.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  <w:p w14:paraId="40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«Свеча памяти», посвященная Дню памяти и скорби.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специалисты СДК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6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заместитель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  <w:p w14:paraId="51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Мероприятия РДДМ «Движение первых»</w:t>
            </w:r>
            <w:r>
              <w:rPr>
                <w:rFonts w:ascii="Times New Roman" w:hAnsi="Times New Roman"/>
                <w:b w:val="1"/>
                <w:sz w:val="24"/>
                <w:vertAlign w:val="superscript"/>
              </w:rPr>
              <w:footnoteReference w:id="1"/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Всероссийская акция, посвященная </w:t>
            </w:r>
            <w:r>
              <w:rPr>
                <w:rFonts w:ascii="Times New Roman" w:hAnsi="Times New Roman"/>
                <w:sz w:val="24"/>
              </w:rPr>
              <w:t>Дню знаний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</w:t>
            </w:r>
            <w:r>
              <w:rPr>
                <w:rFonts w:ascii="Times New Roman" w:hAnsi="Times New Roman"/>
                <w:sz w:val="24"/>
              </w:rPr>
              <w:t xml:space="preserve">по воспитанию </w:t>
            </w:r>
          </w:p>
          <w:p w14:paraId="59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5F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учителя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65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отца в России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6B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народного единства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71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матери в России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77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неизвестного солдата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7D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83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героев Отечества.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89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8F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95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3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9B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«Узнай!».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A1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серия спортивных вызовов «Испытай себя».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A7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AD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проект «Будь здоров!».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B3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Мюзикл Движения Первых «Код разума».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B9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BF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C5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Всероссийская акция «Мы – граждане России!».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CB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фотофестиваль «Посмотри!».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D1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14:paraId="D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D8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DE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E4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EA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премия первых.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F0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F6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Акселератор «Высота».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FC03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«Звучи».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02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08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«На связи с природой».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0E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14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1A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widowControl w:val="1"/>
              <w:numPr>
                <w:ilvl w:val="0"/>
                <w:numId w:val="3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акций в формате «Дни единых действий».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20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2104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2204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Модуль «</w:t>
            </w:r>
            <w:r>
              <w:rPr>
                <w:rFonts w:ascii="Times New Roman" w:hAnsi="Times New Roman"/>
                <w:b w:val="1"/>
                <w:sz w:val="24"/>
              </w:rPr>
              <w:t>Внешкольные мероприятия»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2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</w:rPr>
              <w:t>Богучанского краеведческого музея им Д. Андона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3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</w:rPr>
              <w:t>МБУК БМ ЦРБ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39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на предприятия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3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Поездки на базы отдыха с участием родителей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4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widowControl w:val="1"/>
              <w:numPr>
                <w:ilvl w:val="0"/>
                <w:numId w:val="4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Муниципальные</w:t>
            </w:r>
            <w:r>
              <w:rPr>
                <w:rFonts w:ascii="Times New Roman" w:hAnsi="Times New Roman"/>
                <w:sz w:val="24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4B04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4C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Модуль «Организация предметно-пространственной среды»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 w:val="1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Конкурсы (с привлечением родителей): на лучшее оформление школьн</w:t>
            </w:r>
            <w:r>
              <w:rPr>
                <w:rFonts w:ascii="Times New Roman" w:hAnsi="Times New Roman"/>
                <w:color w:val="000000"/>
                <w:sz w:val="24"/>
              </w:rPr>
              <w:t>ых пространств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5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14:paraId="58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Обновление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государственной символик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помещениях школы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воспитанию, заместитель директора по ВР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</w:t>
            </w:r>
          </w:p>
          <w:p w14:paraId="6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Педагог-организатор. классные руководители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4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Оформление </w:t>
            </w:r>
            <w:r>
              <w:rPr>
                <w:rFonts w:ascii="Times New Roman" w:hAnsi="Times New Roman"/>
                <w:color w:val="000000"/>
                <w:sz w:val="24"/>
              </w:rPr>
              <w:t>стенда, посвященного ВОв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6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ВР, рук школьного музея</w:t>
            </w:r>
          </w:p>
          <w:p w14:paraId="6B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 (еженедельно)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71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 директора по воспитанию </w:t>
            </w:r>
          </w:p>
          <w:p w14:paraId="73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в рекреациях школы карт России, Красноярского края, г. Минусинска,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7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14:paraId="7A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педагог-организатор, заместитель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85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Поддержание эстетического вида и </w:t>
            </w:r>
            <w:r>
              <w:rPr>
                <w:rFonts w:ascii="Times New Roman" w:hAnsi="Times New Roman"/>
                <w:sz w:val="24"/>
              </w:rPr>
              <w:t>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</w:rPr>
              <w:t xml:space="preserve">директора по АХЧ </w:t>
            </w:r>
          </w:p>
          <w:p w14:paraId="8B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заместитель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АХЧ 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Реализация проекта «Буккроссинг» (обмен книгами) в </w:t>
            </w:r>
            <w:r>
              <w:rPr>
                <w:rFonts w:ascii="Times New Roman" w:hAnsi="Times New Roman"/>
                <w:sz w:val="24"/>
              </w:rPr>
              <w:t>бибилиотеке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СУ, педагог-библиотекарь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9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</w:t>
            </w:r>
            <w:r>
              <w:rPr>
                <w:rFonts w:ascii="Times New Roman" w:hAnsi="Times New Roman"/>
                <w:sz w:val="24"/>
              </w:rPr>
              <w:t>, заместитель директора по ВР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A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A7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A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14:paraId="A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Дверь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в Новый год» (оформление дверей классных кабинетов).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B4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B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BB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Использование тематической одежды и одежды по цветам в рамках проведения КТД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C1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ВР, педагог-организатор,</w:t>
            </w:r>
          </w:p>
          <w:p w14:paraId="C2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  <w:p w14:paraId="C304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QR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кодов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для оформления и наполнения полезным содержанием пространства школы.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CE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CF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40000">
            <w:pPr>
              <w:widowControl w:val="1"/>
              <w:numPr>
                <w:ilvl w:val="0"/>
                <w:numId w:val="5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Участие в федеральном проекте «Комфортная школа».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Педагог-организатор, заместитель директора по ВР</w:t>
            </w:r>
          </w:p>
          <w:p w14:paraId="D5040000">
            <w:pPr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D604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D7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Модуль «Взаимодействие с родителями»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4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pPr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Родительского патруля (профилактика ДДТТ).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уч. года (неделя до и неделя после каникул)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4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40000">
            <w:pPr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40000">
            <w:pPr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Родительского контроля качества питания.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уч. года, еженедельно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Отв. за бесплатное питание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40000">
            <w:pPr>
              <w:widowControl w:val="1"/>
              <w:numPr>
                <w:ilvl w:val="0"/>
                <w:numId w:val="6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40000">
            <w:pPr>
              <w:widowControl w:val="1"/>
              <w:ind w:firstLine="0" w:left="4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работы Управляющего совета школы.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F0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</w:rPr>
              <w:t>школы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Общешкольн</w:t>
            </w:r>
            <w:r>
              <w:rPr>
                <w:rFonts w:ascii="Times New Roman" w:hAnsi="Times New Roman"/>
                <w:sz w:val="24"/>
              </w:rPr>
              <w:t>ое</w:t>
            </w:r>
            <w:r>
              <w:rPr>
                <w:rFonts w:ascii="Times New Roman" w:hAnsi="Times New Roman"/>
                <w:sz w:val="24"/>
              </w:rPr>
              <w:t xml:space="preserve"> родительск</w:t>
            </w:r>
            <w:r>
              <w:rPr>
                <w:rFonts w:ascii="Times New Roman" w:hAnsi="Times New Roman"/>
                <w:sz w:val="24"/>
              </w:rPr>
              <w:t>ое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собрание</w:t>
            </w:r>
            <w:r>
              <w:rPr>
                <w:rFonts w:ascii="Times New Roman" w:hAnsi="Times New Roman"/>
                <w:sz w:val="24"/>
              </w:rPr>
              <w:t xml:space="preserve"> «Анализ работы школы за 2022-2023 уч. год, перспективы развития».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4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4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школы</w:t>
            </w:r>
          </w:p>
          <w:p w14:paraId="F704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4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4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4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FC04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4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Председатель </w:t>
            </w:r>
          </w:p>
          <w:p w14:paraId="FE04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комиссии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4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</w:rPr>
              <w:t>по ВР</w:t>
            </w:r>
          </w:p>
          <w:p w14:paraId="04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50000">
            <w:pPr>
              <w:widowControl w:val="1"/>
              <w:numPr>
                <w:ilvl w:val="0"/>
                <w:numId w:val="6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50000">
            <w:pPr>
              <w:widowControl w:val="1"/>
              <w:ind w:firstLine="0" w:left="4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9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школы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50000">
            <w:pPr>
              <w:widowControl w:val="1"/>
              <w:numPr>
                <w:ilvl w:val="0"/>
                <w:numId w:val="6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50000">
            <w:pPr>
              <w:widowControl w:val="1"/>
              <w:ind w:firstLine="0" w:left="4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реже одного раза в четверть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</w:rPr>
              <w:t>по ВР</w:t>
            </w:r>
          </w:p>
          <w:p w14:paraId="1A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года, по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школы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50000">
            <w:pPr>
              <w:widowControl w:val="1"/>
              <w:numPr>
                <w:ilvl w:val="0"/>
                <w:numId w:val="6"/>
              </w:num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50000">
            <w:pPr>
              <w:widowControl w:val="1"/>
              <w:ind w:firstLine="0" w:left="45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5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26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Зам. директора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ВР</w:t>
            </w:r>
          </w:p>
          <w:p w14:paraId="27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</w:rPr>
              <w:t>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D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14:paraId="2E05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школы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</w:rPr>
              <w:t>о мере необходимости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4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14:paraId="35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школы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</w:rPr>
              <w:t>по ВР</w:t>
            </w:r>
          </w:p>
          <w:p w14:paraId="3B05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материалов для родителей на школьном сайте и ведение родительских чатов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руководители/, заместитель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родителей в самоанализе ВР школы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50000">
            <w:pPr>
              <w:widowControl w:val="1"/>
              <w:numPr>
                <w:ilvl w:val="0"/>
                <w:numId w:val="6"/>
              </w:numPr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5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Регулярная связь с родителями с целью постоянного контроля за жизнедеятельностью ребенка в школе и дома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50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51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«Самоуправление»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14:paraId="5C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Центра детских инициатив.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директора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воспитанию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«Уклад школьной жизни: каким он должен быть?»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5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50000">
            <w:pPr>
              <w:widowControl w:val="1"/>
              <w:tabs>
                <w:tab w:leader="none" w:pos="816" w:val="left"/>
                <w:tab w:leader="none" w:pos="1096" w:val="center"/>
              </w:tabs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05.10.2023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5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</w:t>
            </w:r>
            <w:r>
              <w:rPr>
                <w:rFonts w:ascii="Times New Roman" w:hAnsi="Times New Roman"/>
                <w:color w:val="000000"/>
                <w:sz w:val="24"/>
              </w:rPr>
              <w:t>, Совета учащихся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75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7050000">
            <w:pPr>
              <w:widowControl w:val="1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5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Торжественные посвящения в участники РДДМ.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7C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года,</w:t>
            </w:r>
          </w:p>
          <w:p w14:paraId="7D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четверть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  <w:p w14:paraId="7F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«Твой внешний вид – твоя визитная карточка».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СУ, заместитель директора по ВР</w:t>
            </w:r>
          </w:p>
          <w:p w14:paraId="85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50000">
            <w:pPr>
              <w:widowControl w:val="1"/>
              <w:numPr>
                <w:ilvl w:val="0"/>
                <w:numId w:val="7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в рамках деятельности РДДМ.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8A05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Советник директора по воспитанию </w:t>
            </w:r>
          </w:p>
          <w:p w14:paraId="8C05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8D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8E05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Модуль «Профилактика и безопасность» 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№</w:t>
            </w: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неделя безопасности дорожного движения.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9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деятельности Штаба воспитательной работы.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50000">
            <w:pPr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9E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A0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A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A7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AC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AE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50000">
            <w:pPr>
              <w:tabs>
                <w:tab w:leader="none" w:pos="709" w:val="left"/>
              </w:tabs>
              <w:ind w:right="-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с участием сотрудников </w:t>
            </w:r>
            <w:r>
              <w:rPr>
                <w:rFonts w:ascii="Times New Roman" w:hAnsi="Times New Roman"/>
                <w:sz w:val="24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МО МВД России,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ПНД </w:t>
            </w:r>
            <w:r>
              <w:rPr>
                <w:rFonts w:ascii="Times New Roman" w:hAnsi="Times New Roman"/>
                <w:sz w:val="24"/>
              </w:rPr>
              <w:t>ОМВД России, КДН и ЗП</w:t>
            </w:r>
            <w:r>
              <w:rPr>
                <w:rFonts w:ascii="Times New Roman" w:hAnsi="Times New Roman"/>
                <w:sz w:val="24"/>
              </w:rPr>
              <w:t xml:space="preserve"> (в рамках плана межведомственного взаимодействия).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B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B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ВР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B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соц. педагог </w:t>
            </w:r>
          </w:p>
          <w:p w14:paraId="B7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14:paraId="BC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года, </w:t>
            </w:r>
          </w:p>
          <w:p w14:paraId="BD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месяц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B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Инструктажи обучающихся (согласно утвержденному плану).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C405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C6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C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школьной службы медиации </w:t>
            </w:r>
          </w:p>
          <w:p w14:paraId="CD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D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D4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D9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 перед каникулами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DB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E0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E2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E7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Педагог-психолог </w:t>
            </w:r>
          </w:p>
          <w:p w14:paraId="E9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hAnsi="Times New Roman"/>
                <w:color w:val="00000A"/>
                <w:sz w:val="24"/>
              </w:rPr>
              <w:t>обучающимися групп риска,</w:t>
            </w:r>
            <w:r>
              <w:rPr>
                <w:rFonts w:ascii="Times New Roman" w:hAnsi="Times New Roman"/>
                <w:sz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14:paraId="EE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F4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 (по мере необходимости)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Занятия, направленные на формирование социально одобряемого поведения, развитие навыков саморефлексии, </w:t>
            </w:r>
            <w:r>
              <w:rPr>
                <w:rFonts w:ascii="Times New Roman" w:hAnsi="Times New Roman"/>
                <w:sz w:val="24"/>
              </w:rPr>
              <w:t>самоконтроля, устойчивости к негативным воздействиям, групповому давлению.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F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  <w:p w14:paraId="FB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плану работы социально-</w:t>
            </w:r>
            <w:r>
              <w:rPr>
                <w:rFonts w:ascii="Times New Roman" w:hAnsi="Times New Roman"/>
                <w:sz w:val="24"/>
              </w:rPr>
              <w:t>психологической службы)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5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5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5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1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03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8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 (ежемесячно)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0A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F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5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7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60000">
            <w:pPr>
              <w:widowControl w:val="1"/>
              <w:numPr>
                <w:ilvl w:val="0"/>
                <w:numId w:val="8"/>
              </w:numPr>
              <w:tabs>
                <w:tab w:leader="none" w:pos="2696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2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C06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E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2CC" w:val="clear"/>
          </w:tcPr>
          <w:p w14:paraId="1F060000">
            <w:pPr>
              <w:tabs>
                <w:tab w:leader="none" w:pos="2696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064"/>
            <w:gridSpan w:val="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FFF2CC" w:val="clear"/>
          </w:tcPr>
          <w:p w14:paraId="2006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Модуль «Социальное партнёрство»</w:t>
            </w:r>
          </w:p>
        </w:tc>
      </w:tr>
    </w:tbl>
    <w:p w14:paraId="21060000">
      <w:pPr>
        <w:spacing w:line="276" w:lineRule="auto"/>
        <w:ind/>
        <w:jc w:val="left"/>
        <w:rPr>
          <w:rFonts w:ascii="Times New Roman" w:hAnsi="Times New Roman"/>
          <w:b w:val="1"/>
          <w:sz w:val="24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1870"/>
        <w:gridCol w:w="2807"/>
        <w:gridCol w:w="28"/>
        <w:gridCol w:w="1106"/>
        <w:gridCol w:w="73"/>
        <w:gridCol w:w="1487"/>
        <w:gridCol w:w="41"/>
        <w:gridCol w:w="2652"/>
      </w:tblGrid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№</w:t>
            </w: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Соц. партнер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Дела, события, мероприятия 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Классы/</w:t>
            </w:r>
          </w:p>
          <w:p w14:paraId="26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группы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60000">
            <w:pPr>
              <w:ind/>
              <w:jc w:val="center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rPr>
          <w:trHeight w:hRule="atLeast" w:val="501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r>
              <w:t>Богучанский совет ветеранов.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мероприятиях патриотической направленности.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E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30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14:paraId="31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Богучанский краеведческий музей им. Андона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мероприятий на базе школы.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7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39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в музей и его филиалы.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E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4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конкурсах, викторинах, проводимых</w:t>
            </w:r>
          </w:p>
          <w:p w14:paraId="43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музеем.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6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экспозиций музея на базе школы.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C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14:paraId="4E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14:paraId="4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ЦСиДМ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 в рамках </w:t>
            </w:r>
          </w:p>
          <w:p w14:paraId="53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 РДДМ</w:t>
            </w:r>
            <w:r>
              <w:rPr>
                <w:rFonts w:ascii="Times New Roman" w:hAnsi="Times New Roman"/>
                <w:sz w:val="24"/>
              </w:rPr>
              <w:t>, юнармии, волониерского движения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6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ДОД Центр роста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мероприятиях, проводимых на базе центра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D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rPr>
          <w:trHeight w:hRule="atLeast" w:val="1104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МБУК БМ ЦРБ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мероприятия на базе библиотеки.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4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                             </w:t>
            </w:r>
          </w:p>
          <w:p w14:paraId="66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ДЮСШ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муниципальных этапах спортивных соревнований в рамках </w:t>
            </w:r>
          </w:p>
          <w:p w14:paraId="6A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«Президентских состязаний».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D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ШСК </w:t>
            </w:r>
          </w:p>
          <w:p w14:paraId="6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конкурсах/фестивалях среди ШСК.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3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Рук. ШСК </w:t>
            </w:r>
          </w:p>
          <w:p w14:paraId="75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60000">
            <w:pPr>
              <w:tabs>
                <w:tab w:leader="none" w:pos="709" w:val="left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ДОД Центр роста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проведения занятий объединений дополнительного образования 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B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D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муниципальных конкурсах, проводимых ДДТ.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82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60000">
            <w:pPr>
              <w:tabs>
                <w:tab w:leader="none" w:pos="709" w:val="left"/>
              </w:tabs>
              <w:ind w:right="-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ОГИБДД ОМВД России по Богучанскому району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акциях, проводимых ЮИД.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89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8F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91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92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97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</w:t>
            </w:r>
          </w:p>
          <w:p w14:paraId="99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ВР </w:t>
            </w:r>
          </w:p>
          <w:p w14:paraId="9A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конкурсах, проводимых ГИБДД.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9F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отряда ЮИД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A5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ВР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60000">
            <w:pPr>
              <w:tabs>
                <w:tab w:leader="none" w:pos="709" w:val="left"/>
              </w:tabs>
              <w:ind w:right="-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ОПДН ОМВД по Богучанскому району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AC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Соц. педагог </w:t>
            </w:r>
          </w:p>
          <w:p w14:paraId="AE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Тематические сообщения на классных и общешкольных родительских собраниях, в т. ч. в рамках акции «Большое родительское </w:t>
            </w:r>
            <w:r>
              <w:rPr>
                <w:rFonts w:ascii="Times New Roman" w:hAnsi="Times New Roman"/>
                <w:sz w:val="24"/>
              </w:rPr>
              <w:t>собрание».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B3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Соц. педагог </w:t>
            </w:r>
          </w:p>
          <w:p w14:paraId="B5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мероприятия в рамках реализации КИПРов.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BA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Социальные педагоги – кураторы случая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60000">
            <w:pPr>
              <w:widowControl w:val="1"/>
              <w:ind w:firstLine="40" w:left="-40" w:right="-30"/>
              <w:jc w:val="left"/>
            </w:pPr>
            <w:r>
              <w:rPr>
                <w:rFonts w:ascii="Times New Roman" w:hAnsi="Times New Roman"/>
                <w:sz w:val="24"/>
                <w:highlight w:val="whit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</w:rPr>
              <w:instrText>HYPERLINK "https://xn-----mlcbpbaajirchhb2bshcg5a6c8i.xn--p1ai/"</w:instrText>
            </w:r>
            <w:r>
              <w:rPr>
                <w:rFonts w:ascii="Times New Roman" w:hAnsi="Times New Roman"/>
                <w:sz w:val="24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</w:rPr>
              <w:t>КГБУ СО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sz w:val="24"/>
                <w:highlight w:val="white"/>
              </w:rPr>
              <w:t>Центр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sz w:val="24"/>
                <w:highlight w:val="white"/>
              </w:rPr>
              <w:t>семьи</w:t>
            </w:r>
            <w:r>
              <w:rPr>
                <w:rFonts w:ascii="Times New Roman" w:hAnsi="Times New Roman"/>
                <w:sz w:val="24"/>
                <w:highlight w:val="white"/>
              </w:rPr>
              <w:t> </w:t>
            </w:r>
            <w:r>
              <w:rPr>
                <w:rFonts w:ascii="Times New Roman" w:hAnsi="Times New Roman"/>
                <w:sz w:val="24"/>
                <w:highlight w:val="white"/>
              </w:rPr>
              <w:fldChar w:fldCharType="end"/>
            </w:r>
          </w:p>
          <w:p w14:paraId="BE060000">
            <w:pPr>
              <w:widowControl w:val="1"/>
              <w:ind w:firstLine="0" w:left="-40" w:right="-3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профилактических занятий на базе </w:t>
            </w:r>
          </w:p>
          <w:p w14:paraId="C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Школы.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C3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мероприятия в рамках реализации КИПРов.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C9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Социальные педагоги – кураторы случая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CF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ВР </w:t>
            </w:r>
          </w:p>
          <w:p w14:paraId="D1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60000">
            <w:pPr>
              <w:widowControl w:val="1"/>
              <w:numPr>
                <w:ilvl w:val="0"/>
                <w:numId w:val="9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60000">
            <w:pPr>
              <w:spacing w:line="276" w:lineRule="auto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КДНиЗП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ИПР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D7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ВР </w:t>
            </w:r>
          </w:p>
          <w:p w14:paraId="D9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DA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</w:rPr>
            </w:pPr>
          </w:p>
        </w:tc>
        <w:tc>
          <w:tcPr>
            <w:tcW w:type="dxa" w:w="1006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2CC" w:val="clear"/>
          </w:tcPr>
          <w:p w14:paraId="DB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 «Профориентация»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№</w:t>
            </w: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Дела, события, мероприятия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Классы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Сроки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Ответственные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6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>контентно-информационного комплекс</w:t>
            </w:r>
            <w:r>
              <w:rPr>
                <w:rFonts w:ascii="Times New Roman" w:hAnsi="Times New Roman"/>
                <w:sz w:val="24"/>
              </w:rPr>
              <w:t xml:space="preserve"> «Конструктор будущего».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6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E506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6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начальных классов Учителя-предметники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6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6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EB06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6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14:paraId="ED06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6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6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во всероссийском профориентационном проекте «Шоу профессий»</w:t>
            </w:r>
            <w:r>
              <w:rPr>
                <w:rFonts w:ascii="Times New Roman" w:hAnsi="Times New Roman"/>
                <w:sz w:val="24"/>
              </w:rPr>
              <w:t>, «Проектория»</w:t>
            </w:r>
            <w:r>
              <w:rPr>
                <w:rFonts w:ascii="Times New Roman" w:hAnsi="Times New Roman"/>
                <w:sz w:val="24"/>
              </w:rPr>
              <w:t xml:space="preserve"> (онлайн-уроки).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6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6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F206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6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F406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6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6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Профдиагностика.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6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60000">
            <w:pPr>
              <w:pStyle w:val="Style_2"/>
              <w:spacing w:line="262" w:lineRule="exact"/>
              <w:ind w:firstLine="39" w:left="-39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14:paraId="F9060000">
            <w:pPr>
              <w:pStyle w:val="Style_2"/>
              <w:spacing w:line="270" w:lineRule="exact"/>
              <w:ind w:firstLine="39" w:left="-39" w:right="33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Март-апрель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6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14:paraId="FB060000">
            <w:pPr>
              <w:pStyle w:val="Style_2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6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60000">
            <w:pPr>
              <w:pStyle w:val="Style_2"/>
              <w:spacing w:line="270" w:lineRule="exact"/>
              <w:ind w:right="160"/>
              <w:rPr>
                <w:sz w:val="24"/>
              </w:rPr>
            </w:pPr>
            <w:r>
              <w:rPr>
                <w:sz w:val="24"/>
              </w:rPr>
              <w:t>Индивидуальное проф. Консультиро-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6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60000">
            <w:pPr>
              <w:pStyle w:val="Style_2"/>
              <w:spacing w:line="270" w:lineRule="exact"/>
              <w:ind w:firstLine="39" w:left="-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7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70000">
            <w:pPr>
              <w:pStyle w:val="Style_2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Социально-психологические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тренин-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 по формированию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ресурсов школьников.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70000">
            <w:pPr>
              <w:pStyle w:val="Style_2"/>
              <w:spacing w:before="1"/>
              <w:ind w:firstLine="39" w:left="-39"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7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7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 ролевые и деловые игры, профессиональные пробы и практики, проведение профориентационных классных часов. Знакомство с профессиями на уроках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7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70000">
            <w:pPr>
              <w:pStyle w:val="Style_2"/>
              <w:spacing w:line="262" w:lineRule="exact"/>
              <w:ind w:firstLine="39" w:left="-39" w:right="82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70000">
            <w:pPr>
              <w:pStyle w:val="Style_2"/>
              <w:spacing w:line="262" w:lineRule="exact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</w:p>
          <w:p w14:paraId="0B070000">
            <w:pPr>
              <w:pStyle w:val="Style_2"/>
              <w:spacing w:before="9" w:line="249" w:lineRule="exact"/>
              <w:ind/>
              <w:rPr>
                <w:sz w:val="24"/>
              </w:rPr>
            </w:pPr>
            <w:r>
              <w:rPr>
                <w:sz w:val="24"/>
              </w:rPr>
              <w:t>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70000">
            <w:pPr>
              <w:pStyle w:val="Style_2"/>
              <w:spacing w:line="270" w:lineRule="exact"/>
              <w:ind w:right="290"/>
              <w:rPr>
                <w:sz w:val="24"/>
              </w:rPr>
            </w:pPr>
            <w:r>
              <w:rPr>
                <w:sz w:val="24"/>
              </w:rPr>
              <w:t xml:space="preserve">Дни открытых дверей в ССУЗах и </w:t>
            </w:r>
            <w:r>
              <w:rPr>
                <w:sz w:val="24"/>
              </w:rPr>
              <w:t>ВУЗах края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z w:val="24"/>
              </w:rPr>
              <w:t>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70000">
            <w:pPr>
              <w:pStyle w:val="Style_2"/>
              <w:spacing w:line="270" w:lineRule="exact"/>
              <w:ind w:firstLine="39" w:left="-39" w:right="2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Октябрь, </w:t>
            </w:r>
            <w:r>
              <w:rPr>
                <w:sz w:val="24"/>
              </w:rPr>
              <w:t>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70000">
            <w:pPr>
              <w:pStyle w:val="Style_2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руководи-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70000">
            <w:pPr>
              <w:pStyle w:val="Style_2"/>
              <w:spacing w:line="262" w:lineRule="exact"/>
              <w:ind w:firstLine="0" w:left="14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«Твой главный выбор».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70000">
            <w:pPr>
              <w:pStyle w:val="Style_2"/>
              <w:spacing w:line="262" w:lineRule="exact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70000">
            <w:pPr>
              <w:pStyle w:val="Style_2"/>
              <w:spacing w:line="262" w:lineRule="exact"/>
              <w:ind w:firstLine="39" w:left="-39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5070000">
            <w:pPr>
              <w:pStyle w:val="Style_2"/>
              <w:spacing w:before="9" w:line="249" w:lineRule="exact"/>
              <w:ind w:firstLine="39" w:left="-39" w:right="8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70000">
            <w:pPr>
              <w:pStyle w:val="Style_2"/>
              <w:spacing w:before="9" w:line="249" w:lineRule="exact"/>
              <w:ind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70000">
            <w:pPr>
              <w:pStyle w:val="Style_2"/>
              <w:spacing w:before="1"/>
              <w:ind w:firstLine="0" w:lef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14:paraId="19070000">
            <w:pPr>
              <w:pStyle w:val="Style_2"/>
              <w:spacing w:before="9" w:line="249" w:lineRule="exact"/>
              <w:ind w:firstLine="0" w:left="142"/>
              <w:rPr>
                <w:sz w:val="24"/>
              </w:rPr>
            </w:pPr>
            <w:r>
              <w:rPr>
                <w:sz w:val="24"/>
              </w:rPr>
              <w:t>екте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70000">
            <w:pPr>
              <w:pStyle w:val="Style_2"/>
              <w:spacing w:before="1"/>
              <w:ind w:firstLine="39" w:left="-39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1C070000">
            <w:pPr>
              <w:pStyle w:val="Style_2"/>
              <w:spacing w:before="9" w:line="249" w:lineRule="exact"/>
              <w:ind w:firstLine="39" w:left="-39" w:right="9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7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Навигаторы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70000">
            <w:pPr>
              <w:pStyle w:val="Style_2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70000">
            <w:pPr>
              <w:pStyle w:val="Style_2"/>
              <w:spacing w:line="270" w:lineRule="exact"/>
              <w:ind w:firstLine="39" w:left="-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70000">
            <w:pPr>
              <w:pStyle w:val="Style_2"/>
              <w:spacing w:line="270" w:lineRule="exact"/>
              <w:ind w:right="-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70000">
            <w:pPr>
              <w:pStyle w:val="Style_2"/>
              <w:spacing w:before="1" w:line="240" w:lineRule="auto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Освоение обучающимися основ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</w:p>
          <w:p w14:paraId="25070000">
            <w:pPr>
              <w:pStyle w:val="Style_2"/>
              <w:spacing w:line="254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70000">
            <w:pPr>
              <w:pStyle w:val="Style_2"/>
              <w:spacing w:before="5" w:line="240" w:lineRule="auto"/>
              <w:ind w:firstLine="39" w:left="-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70000">
            <w:pPr>
              <w:pStyle w:val="Style_2"/>
              <w:tabs>
                <w:tab w:leader="none" w:pos="1761" w:val="left"/>
              </w:tabs>
              <w:spacing w:before="1" w:line="240" w:lineRule="auto"/>
              <w:ind w:right="8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</w:p>
          <w:p w14:paraId="29070000">
            <w:pPr>
              <w:pStyle w:val="Style_2"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70000">
            <w:pPr>
              <w:pStyle w:val="Style_2"/>
              <w:spacing w:before="1" w:line="240" w:lineRule="auto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районной акции «Большая перемена»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70000">
            <w:pPr>
              <w:pStyle w:val="Style_2"/>
              <w:spacing w:before="5" w:line="240" w:lineRule="auto"/>
              <w:ind w:firstLine="39" w:left="-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70000">
            <w:pPr>
              <w:pStyle w:val="Style_2"/>
              <w:tabs>
                <w:tab w:leader="none" w:pos="1761" w:val="left"/>
              </w:tabs>
              <w:spacing w:before="1" w:line="240" w:lineRule="auto"/>
              <w:ind w:right="8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70000">
            <w:pPr>
              <w:pStyle w:val="Style_2"/>
              <w:spacing w:before="1" w:line="240" w:lineRule="auto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Межведомственное взаимодействие с учреждениями доп. образования. Центром занятости. Участие в мероприятиях по их плану работы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70000">
            <w:pPr>
              <w:pStyle w:val="Style_2"/>
              <w:spacing w:before="1"/>
              <w:ind w:firstLine="0" w:left="216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70000">
            <w:pPr>
              <w:pStyle w:val="Style_2"/>
              <w:spacing w:before="5" w:line="240" w:lineRule="auto"/>
              <w:ind w:firstLine="39" w:left="-39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70000">
            <w:pPr>
              <w:pStyle w:val="Style_2"/>
              <w:tabs>
                <w:tab w:leader="none" w:pos="1761" w:val="left"/>
              </w:tabs>
              <w:spacing w:before="1" w:line="240" w:lineRule="auto"/>
              <w:ind w:right="8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70000">
            <w:pPr>
              <w:widowControl w:val="1"/>
              <w:numPr>
                <w:ilvl w:val="0"/>
                <w:numId w:val="10"/>
              </w:num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70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70000">
            <w:pPr>
              <w:tabs>
                <w:tab w:leader="none" w:pos="1920" w:val="left"/>
              </w:tabs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type="dxa" w:w="11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70000">
            <w:pPr>
              <w:tabs>
                <w:tab w:leader="none" w:pos="1920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152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70000">
            <w:pPr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8070000">
            <w:pPr>
              <w:tabs>
                <w:tab w:leader="none" w:pos="1920" w:val="left"/>
              </w:tabs>
              <w:ind w:firstLine="39" w:left="-3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70000">
            <w:pPr>
              <w:widowControl w:val="1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>
        <w:tc>
          <w:tcPr>
            <w:tcW w:type="dxa" w:w="10598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7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Модуль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Психологически комфортные условия для развития личности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»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вежливости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7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70000">
            <w:pPr>
              <w:pStyle w:val="Style_6"/>
              <w:rPr>
                <w:rStyle w:val="Style_7_ch"/>
                <w:rFonts w:ascii="Times New Roman" w:hAnsi="Times New Roman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Педагог-психолог, зам.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психологии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7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70000">
            <w:pPr>
              <w:pStyle w:val="Style_6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Педагог-психолог, зам.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толерантности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7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70000">
            <w:pPr>
              <w:pStyle w:val="Style_6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ноябрь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Педагог-психолог, зам. директора по ВР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Весенняя и Осенняя недели добра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70000">
            <w:pPr>
              <w:pStyle w:val="Style_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70000">
            <w:pPr>
              <w:pStyle w:val="Style_6"/>
              <w:rPr>
                <w:rStyle w:val="Style_7_ch"/>
                <w:rFonts w:ascii="Times New Roman" w:hAnsi="Times New Roman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сентябрь, март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Педагог-психолог, кл.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Помоги пойти учиться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7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70000">
            <w:pPr>
              <w:pStyle w:val="Style_6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sz w:val="24"/>
              </w:rPr>
              <w:t>Педагог-психолог, кл. руководители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Диагностика УУД, </w:t>
            </w:r>
            <w:r>
              <w:rPr>
                <w:rFonts w:ascii="Times New Roman" w:hAnsi="Times New Roman"/>
                <w:sz w:val="24"/>
              </w:rPr>
              <w:t>мотивации, адаптации к школе</w:t>
            </w:r>
            <w:r>
              <w:rPr>
                <w:rFonts w:ascii="Times New Roman" w:hAnsi="Times New Roman"/>
                <w:sz w:val="24"/>
              </w:rPr>
              <w:t>, тревожности, взаимоотношения в классных коллективах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7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70000">
            <w:pPr>
              <w:pStyle w:val="Style_6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по плану педагога-психолога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Кл. руководители, педагог-психолог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70000">
            <w:pPr>
              <w:pStyle w:val="Style_2"/>
              <w:spacing w:before="1"/>
              <w:ind w:firstLine="0"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467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70000">
            <w:pPr>
              <w:pStyle w:val="Style_5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диагностика личностных особенностей, детско-родительских отношений, тревожности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70000">
            <w:pPr>
              <w:pStyle w:val="Style_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type="dxa" w:w="15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70000">
            <w:pPr>
              <w:pStyle w:val="Style_6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по мере необходимости</w:t>
            </w:r>
          </w:p>
        </w:tc>
        <w:tc>
          <w:tcPr>
            <w:tcW w:type="dxa" w:w="26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70000">
            <w:pPr>
              <w:pStyle w:val="Style_6"/>
              <w:ind/>
              <w:jc w:val="left"/>
              <w:rPr>
                <w:rStyle w:val="Style_7_ch"/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7_ch"/>
                <w:rFonts w:ascii="Times New Roman" w:hAnsi="Times New Roman"/>
                <w:color w:val="000000"/>
                <w:sz w:val="24"/>
              </w:rPr>
              <w:t>Педагог-психолог</w:t>
            </w:r>
          </w:p>
        </w:tc>
      </w:tr>
    </w:tbl>
    <w:p w14:paraId="5E070000">
      <w:pPr>
        <w:tabs>
          <w:tab w:leader="none" w:pos="1920" w:val="left"/>
        </w:tabs>
        <w:ind/>
        <w:rPr>
          <w:rFonts w:ascii="Times New Roman" w:hAnsi="Times New Roman"/>
          <w:sz w:val="24"/>
        </w:rPr>
      </w:pPr>
    </w:p>
    <w:p w14:paraId="5F070000">
      <w:pPr>
        <w:tabs>
          <w:tab w:leader="none" w:pos="1920" w:val="left"/>
        </w:tabs>
        <w:ind/>
        <w:rPr>
          <w:rFonts w:ascii="Times New Roman" w:hAnsi="Times New Roman"/>
          <w:sz w:val="24"/>
        </w:rPr>
      </w:pPr>
    </w:p>
    <w:p w14:paraId="60070000">
      <w:pPr>
        <w:tabs>
          <w:tab w:leader="none" w:pos="1306" w:val="left"/>
        </w:tabs>
        <w:ind/>
        <w:rPr>
          <w:rFonts w:ascii="Times New Roman" w:hAnsi="Times New Roman"/>
          <w:sz w:val="24"/>
        </w:rPr>
      </w:pPr>
    </w:p>
    <w:p w14:paraId="61070000">
      <w:pPr>
        <w:rPr>
          <w:rFonts w:ascii="Times New Roman" w:hAnsi="Times New Roman"/>
          <w:sz w:val="24"/>
        </w:rPr>
      </w:pPr>
    </w:p>
    <w:sectPr>
      <w:headerReference r:id="rId3" w:type="first"/>
      <w:headerReference r:id="rId1" w:type="default"/>
      <w:footerReference r:id="rId4" w:type="first"/>
      <w:footerReference r:id="rId2" w:type="default"/>
      <w:pgSz w:h="16839" w:orient="portrait" w:w="11907"/>
      <w:pgMar w:bottom="851" w:footer="720" w:gutter="0" w:header="720" w:left="1134" w:right="850" w:top="851"/>
      <w:pgNumType w:start="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tabs>
        <w:tab w:leader="none" w:pos="4677" w:val="center"/>
        <w:tab w:leader="none" w:pos="9355" w:val="right"/>
      </w:tabs>
      <w:ind/>
      <w:jc w:val="center"/>
      <w:rPr>
        <w:rFonts w:ascii="Times New Roman" w:hAnsi="Times New Roman"/>
        <w:color w:val="000000"/>
        <w:sz w:val="24"/>
      </w:rPr>
    </w:pPr>
  </w:p>
  <w:p w14:paraId="03000000">
    <w:pPr>
      <w:tabs>
        <w:tab w:leader="none" w:pos="4677" w:val="center"/>
        <w:tab w:leader="none" w:pos="9355" w:val="right"/>
      </w:tabs>
      <w:ind/>
      <w:rPr>
        <w:rFonts w:ascii="Times New Roman" w:hAnsi="Times New Roman"/>
        <w:color w:val="000000"/>
        <w:sz w:val="24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tabs>
        <w:tab w:leader="none" w:pos="4677" w:val="center"/>
        <w:tab w:leader="none" w:pos="9355" w:val="right"/>
      </w:tabs>
      <w:ind/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62070000">
      <w:pPr>
        <w:widowControl w:val="1"/>
        <w:ind/>
        <w:jc w:val="left"/>
      </w:pPr>
      <w:r>
        <w:rPr>
          <w:vertAlign w:val="superscript"/>
        </w:rPr>
        <w:footnoteRef/>
      </w:r>
      <w:r>
        <w:rPr>
          <w:rFonts w:ascii="Times New Roman" w:hAnsi="Times New Roman"/>
          <w:color w:val="000000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tabs>
        <w:tab w:leader="none" w:pos="4677" w:val="center"/>
        <w:tab w:leader="none" w:pos="9355" w:val="right"/>
      </w:tabs>
      <w:ind/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tabs>
        <w:tab w:leader="none" w:pos="4677" w:val="center"/>
        <w:tab w:leader="none" w:pos="9355" w:val="right"/>
      </w:tabs>
      <w:ind/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5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6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7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8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abstractNum w:abstractNumId="9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lowerLetter"/>
      <w:lvlText w:val="%2."/>
      <w:lvlJc w:val="left"/>
      <w:pPr>
        <w:ind w:hanging="360" w:left="1080"/>
      </w:pPr>
    </w:lvl>
    <w:lvl w:ilvl="2">
      <w:start w:val="1"/>
      <w:numFmt w:val="lowerRoman"/>
      <w:lvlText w:val="%3."/>
      <w:lvlJc w:val="right"/>
      <w:pPr>
        <w:ind w:hanging="180" w:left="1800"/>
      </w:pPr>
    </w:lvl>
    <w:lvl w:ilvl="3">
      <w:start w:val="1"/>
      <w:numFmt w:val="decimal"/>
      <w:lvlText w:val="%4."/>
      <w:lvlJc w:val="left"/>
      <w:pPr>
        <w:ind w:hanging="360" w:left="2520"/>
      </w:pPr>
    </w:lvl>
    <w:lvl w:ilvl="4">
      <w:start w:val="1"/>
      <w:numFmt w:val="lowerLetter"/>
      <w:lvlText w:val="%5."/>
      <w:lvlJc w:val="left"/>
      <w:pPr>
        <w:ind w:hanging="360" w:left="3240"/>
      </w:pPr>
    </w:lvl>
    <w:lvl w:ilvl="5">
      <w:start w:val="1"/>
      <w:numFmt w:val="lowerRoman"/>
      <w:lvlText w:val="%6."/>
      <w:lvlJc w:val="right"/>
      <w:pPr>
        <w:ind w:hanging="180" w:left="3960"/>
      </w:pPr>
    </w:lvl>
    <w:lvl w:ilvl="6">
      <w:start w:val="1"/>
      <w:numFmt w:val="decimal"/>
      <w:lvlText w:val="%7."/>
      <w:lvlJc w:val="left"/>
      <w:pPr>
        <w:ind w:hanging="360" w:left="4680"/>
      </w:pPr>
    </w:lvl>
    <w:lvl w:ilvl="7">
      <w:start w:val="1"/>
      <w:numFmt w:val="lowerLetter"/>
      <w:lvlText w:val="%8."/>
      <w:lvlJc w:val="left"/>
      <w:pPr>
        <w:ind w:hanging="360" w:left="5400"/>
      </w:pPr>
    </w:lvl>
    <w:lvl w:ilvl="8">
      <w:start w:val="1"/>
      <w:numFmt w:val="lowerRoman"/>
      <w:lvlText w:val="%9."/>
      <w:lvlJc w:val="right"/>
      <w:pPr>
        <w:ind w:hanging="180" w:left="61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both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annotation reference"/>
    <w:link w:val="Style_9_ch"/>
    <w:rPr>
      <w:sz w:val="16"/>
    </w:rPr>
  </w:style>
  <w:style w:styleId="Style_9_ch" w:type="character">
    <w:name w:val="annotation reference"/>
    <w:link w:val="Style_9"/>
    <w:rPr>
      <w:sz w:val="16"/>
    </w:rPr>
  </w:style>
  <w:style w:styleId="Style_10" w:type="paragraph">
    <w:name w:val="ParaAttribute1"/>
    <w:link w:val="Style_10_ch"/>
    <w:pPr>
      <w:ind/>
      <w:jc w:val="center"/>
    </w:pPr>
  </w:style>
  <w:style w:styleId="Style_10_ch" w:type="character">
    <w:name w:val="ParaAttribute1"/>
    <w:link w:val="Style_10"/>
  </w:style>
  <w:style w:styleId="Style_11" w:type="paragraph">
    <w:name w:val="toc 2"/>
    <w:next w:val="Style_8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CharAttribute322"/>
    <w:link w:val="Style_12_ch"/>
    <w:rPr>
      <w:rFonts w:ascii="Times New Roman" w:hAnsi="Times New Roman"/>
      <w:sz w:val="28"/>
    </w:rPr>
  </w:style>
  <w:style w:styleId="Style_12_ch" w:type="character">
    <w:name w:val="CharAttribute322"/>
    <w:link w:val="Style_12"/>
    <w:rPr>
      <w:rFonts w:ascii="Times New Roman" w:hAnsi="Times New Roman"/>
      <w:sz w:val="28"/>
    </w:rPr>
  </w:style>
  <w:style w:styleId="Style_13" w:type="paragraph">
    <w:name w:val="CharAttribute324"/>
    <w:link w:val="Style_13_ch"/>
    <w:rPr>
      <w:rFonts w:ascii="Times New Roman" w:hAnsi="Times New Roman"/>
      <w:sz w:val="28"/>
    </w:rPr>
  </w:style>
  <w:style w:styleId="Style_13_ch" w:type="character">
    <w:name w:val="CharAttribute324"/>
    <w:link w:val="Style_13"/>
    <w:rPr>
      <w:rFonts w:ascii="Times New Roman" w:hAnsi="Times New Roman"/>
      <w:sz w:val="28"/>
    </w:rPr>
  </w:style>
  <w:style w:styleId="Style_14" w:type="paragraph">
    <w:name w:val="ParaAttribute16"/>
    <w:link w:val="Style_14_ch"/>
    <w:pPr>
      <w:ind w:firstLine="0" w:left="1080"/>
    </w:pPr>
  </w:style>
  <w:style w:styleId="Style_14_ch" w:type="character">
    <w:name w:val="ParaAttribute16"/>
    <w:link w:val="Style_14"/>
  </w:style>
  <w:style w:styleId="Style_15" w:type="paragraph">
    <w:name w:val="footer"/>
    <w:basedOn w:val="Style_8"/>
    <w:link w:val="Style_15_ch"/>
    <w:pPr>
      <w:tabs>
        <w:tab w:leader="none" w:pos="4677" w:val="center"/>
        <w:tab w:leader="none" w:pos="9355" w:val="right"/>
      </w:tabs>
      <w:ind/>
    </w:pPr>
    <w:rPr>
      <w:rFonts w:ascii="Times New Roman" w:hAnsi="Times New Roman"/>
      <w:sz w:val="24"/>
    </w:rPr>
  </w:style>
  <w:style w:styleId="Style_15_ch" w:type="character">
    <w:name w:val="footer"/>
    <w:basedOn w:val="Style_8_ch"/>
    <w:link w:val="Style_15"/>
    <w:rPr>
      <w:rFonts w:ascii="Times New Roman" w:hAnsi="Times New Roman"/>
      <w:sz w:val="24"/>
    </w:rPr>
  </w:style>
  <w:style w:styleId="Style_16" w:type="paragraph">
    <w:name w:val="toc 4"/>
    <w:next w:val="Style_8"/>
    <w:link w:val="Style_1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6_ch" w:type="character">
    <w:name w:val="toc 4"/>
    <w:link w:val="Style_16"/>
    <w:rPr>
      <w:rFonts w:ascii="XO Thames" w:hAnsi="XO Thames"/>
      <w:sz w:val="28"/>
    </w:rPr>
  </w:style>
  <w:style w:styleId="Style_17" w:type="paragraph">
    <w:name w:val="CharAttribute306"/>
    <w:link w:val="Style_17_ch"/>
    <w:rPr>
      <w:rFonts w:ascii="Times New Roman" w:hAnsi="Times New Roman"/>
      <w:sz w:val="28"/>
    </w:rPr>
  </w:style>
  <w:style w:styleId="Style_17_ch" w:type="character">
    <w:name w:val="CharAttribute306"/>
    <w:link w:val="Style_17"/>
    <w:rPr>
      <w:rFonts w:ascii="Times New Roman" w:hAnsi="Times New Roman"/>
      <w:sz w:val="28"/>
    </w:rPr>
  </w:style>
  <w:style w:styleId="Style_18" w:type="paragraph">
    <w:name w:val="CharAttribute312"/>
    <w:link w:val="Style_18_ch"/>
    <w:rPr>
      <w:rFonts w:ascii="Times New Roman" w:hAnsi="Times New Roman"/>
      <w:sz w:val="28"/>
    </w:rPr>
  </w:style>
  <w:style w:styleId="Style_18_ch" w:type="character">
    <w:name w:val="CharAttribute312"/>
    <w:link w:val="Style_18"/>
    <w:rPr>
      <w:rFonts w:ascii="Times New Roman" w:hAnsi="Times New Roman"/>
      <w:sz w:val="28"/>
    </w:rPr>
  </w:style>
  <w:style w:styleId="Style_19" w:type="paragraph">
    <w:name w:val="CharAttribute297"/>
    <w:link w:val="Style_19_ch"/>
    <w:rPr>
      <w:rFonts w:ascii="Times New Roman" w:hAnsi="Times New Roman"/>
      <w:sz w:val="28"/>
    </w:rPr>
  </w:style>
  <w:style w:styleId="Style_19_ch" w:type="character">
    <w:name w:val="CharAttribute297"/>
    <w:link w:val="Style_19"/>
    <w:rPr>
      <w:rFonts w:ascii="Times New Roman" w:hAnsi="Times New Roman"/>
      <w:sz w:val="28"/>
    </w:rPr>
  </w:style>
  <w:style w:styleId="Style_20" w:type="paragraph">
    <w:name w:val="toc 6"/>
    <w:next w:val="Style_8"/>
    <w:link w:val="Style_2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0_ch" w:type="character">
    <w:name w:val="toc 6"/>
    <w:link w:val="Style_20"/>
    <w:rPr>
      <w:rFonts w:ascii="XO Thames" w:hAnsi="XO Thames"/>
      <w:sz w:val="28"/>
    </w:rPr>
  </w:style>
  <w:style w:styleId="Style_21" w:type="paragraph">
    <w:name w:val="toc 7"/>
    <w:next w:val="Style_8"/>
    <w:link w:val="Style_2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1_ch" w:type="character">
    <w:name w:val="toc 7"/>
    <w:link w:val="Style_21"/>
    <w:rPr>
      <w:rFonts w:ascii="XO Thames" w:hAnsi="XO Thames"/>
      <w:sz w:val="28"/>
    </w:rPr>
  </w:style>
  <w:style w:styleId="Style_22" w:type="paragraph">
    <w:name w:val="CharAttribute10"/>
    <w:link w:val="Style_22_ch"/>
    <w:rPr>
      <w:rFonts w:ascii="Times New Roman" w:hAnsi="Times New Roman"/>
      <w:b w:val="1"/>
      <w:sz w:val="28"/>
    </w:rPr>
  </w:style>
  <w:style w:styleId="Style_22_ch" w:type="character">
    <w:name w:val="CharAttribute10"/>
    <w:link w:val="Style_22"/>
    <w:rPr>
      <w:rFonts w:ascii="Times New Roman" w:hAnsi="Times New Roman"/>
      <w:b w:val="1"/>
      <w:sz w:val="28"/>
    </w:rPr>
  </w:style>
  <w:style w:styleId="Style_23" w:type="paragraph">
    <w:name w:val="CharAttribute499"/>
    <w:link w:val="Style_23_ch"/>
    <w:rPr>
      <w:rFonts w:ascii="Times New Roman" w:hAnsi="Times New Roman"/>
      <w:i w:val="1"/>
      <w:sz w:val="28"/>
      <w:u w:val="single"/>
    </w:rPr>
  </w:style>
  <w:style w:styleId="Style_23_ch" w:type="character">
    <w:name w:val="CharAttribute499"/>
    <w:link w:val="Style_23"/>
    <w:rPr>
      <w:rFonts w:ascii="Times New Roman" w:hAnsi="Times New Roman"/>
      <w:i w:val="1"/>
      <w:sz w:val="28"/>
      <w:u w:val="single"/>
    </w:rPr>
  </w:style>
  <w:style w:styleId="Style_24" w:type="paragraph">
    <w:name w:val="CharAttribute332"/>
    <w:link w:val="Style_24_ch"/>
    <w:rPr>
      <w:rFonts w:ascii="Times New Roman" w:hAnsi="Times New Roman"/>
      <w:sz w:val="28"/>
    </w:rPr>
  </w:style>
  <w:style w:styleId="Style_24_ch" w:type="character">
    <w:name w:val="CharAttribute332"/>
    <w:link w:val="Style_24"/>
    <w:rPr>
      <w:rFonts w:ascii="Times New Roman" w:hAnsi="Times New Roman"/>
      <w:sz w:val="28"/>
    </w:rPr>
  </w:style>
  <w:style w:styleId="Style_25" w:type="paragraph">
    <w:name w:val="annotation text"/>
    <w:basedOn w:val="Style_8"/>
    <w:link w:val="Style_25_ch"/>
  </w:style>
  <w:style w:styleId="Style_25_ch" w:type="character">
    <w:name w:val="annotation text"/>
    <w:basedOn w:val="Style_8_ch"/>
    <w:link w:val="Style_25"/>
  </w:style>
  <w:style w:styleId="Style_26" w:type="paragraph">
    <w:name w:val="CharAttribute500"/>
    <w:link w:val="Style_26_ch"/>
    <w:rPr>
      <w:rFonts w:ascii="Times New Roman" w:hAnsi="Times New Roman"/>
      <w:sz w:val="28"/>
    </w:rPr>
  </w:style>
  <w:style w:styleId="Style_26_ch" w:type="character">
    <w:name w:val="CharAttribute500"/>
    <w:link w:val="Style_26"/>
    <w:rPr>
      <w:rFonts w:ascii="Times New Roman" w:hAnsi="Times New Roman"/>
      <w:sz w:val="28"/>
    </w:rPr>
  </w:style>
  <w:style w:styleId="Style_27" w:type="paragraph">
    <w:name w:val="CharAttribute279"/>
    <w:link w:val="Style_27_ch"/>
    <w:rPr>
      <w:rFonts w:ascii="Times New Roman" w:hAnsi="Times New Roman"/>
      <w:color w:val="00000A"/>
      <w:sz w:val="28"/>
    </w:rPr>
  </w:style>
  <w:style w:styleId="Style_27_ch" w:type="character">
    <w:name w:val="CharAttribute279"/>
    <w:link w:val="Style_27"/>
    <w:rPr>
      <w:rFonts w:ascii="Times New Roman" w:hAnsi="Times New Roman"/>
      <w:color w:val="00000A"/>
      <w:sz w:val="28"/>
    </w:rPr>
  </w:style>
  <w:style w:styleId="Style_28" w:type="paragraph">
    <w:name w:val="CharAttribute301"/>
    <w:link w:val="Style_28_ch"/>
    <w:rPr>
      <w:rFonts w:ascii="Times New Roman" w:hAnsi="Times New Roman"/>
      <w:color w:val="00000A"/>
      <w:sz w:val="28"/>
    </w:rPr>
  </w:style>
  <w:style w:styleId="Style_28_ch" w:type="character">
    <w:name w:val="CharAttribute301"/>
    <w:link w:val="Style_28"/>
    <w:rPr>
      <w:rFonts w:ascii="Times New Roman" w:hAnsi="Times New Roman"/>
      <w:color w:val="00000A"/>
      <w:sz w:val="28"/>
    </w:rPr>
  </w:style>
  <w:style w:styleId="Style_29" w:type="paragraph">
    <w:name w:val="Нижний колонтитул Знак1"/>
    <w:basedOn w:val="Style_30"/>
    <w:link w:val="Style_29_ch"/>
    <w:rPr>
      <w:rFonts w:ascii="Calibri" w:hAnsi="Calibri"/>
      <w:sz w:val="20"/>
    </w:rPr>
  </w:style>
  <w:style w:styleId="Style_29_ch" w:type="character">
    <w:name w:val="Нижний колонтитул Знак1"/>
    <w:basedOn w:val="Style_30_ch"/>
    <w:link w:val="Style_29"/>
    <w:rPr>
      <w:rFonts w:ascii="Calibri" w:hAnsi="Calibri"/>
      <w:sz w:val="20"/>
    </w:rPr>
  </w:style>
  <w:style w:styleId="Style_31" w:type="paragraph">
    <w:name w:val="CharAttribute502"/>
    <w:link w:val="Style_31_ch"/>
    <w:rPr>
      <w:rFonts w:ascii="Times New Roman" w:hAnsi="Times New Roman"/>
      <w:i w:val="1"/>
      <w:sz w:val="28"/>
    </w:rPr>
  </w:style>
  <w:style w:styleId="Style_31_ch" w:type="character">
    <w:name w:val="CharAttribute502"/>
    <w:link w:val="Style_31"/>
    <w:rPr>
      <w:rFonts w:ascii="Times New Roman" w:hAnsi="Times New Roman"/>
      <w:i w:val="1"/>
      <w:sz w:val="28"/>
    </w:rPr>
  </w:style>
  <w:style w:styleId="Style_32" w:type="paragraph">
    <w:name w:val="CharAttribute1"/>
    <w:link w:val="Style_32_ch"/>
    <w:rPr>
      <w:rFonts w:ascii="Times New Roman" w:hAnsi="Times New Roman"/>
      <w:sz w:val="28"/>
    </w:rPr>
  </w:style>
  <w:style w:styleId="Style_32_ch" w:type="character">
    <w:name w:val="CharAttribute1"/>
    <w:link w:val="Style_32"/>
    <w:rPr>
      <w:rFonts w:ascii="Times New Roman" w:hAnsi="Times New Roman"/>
      <w:sz w:val="28"/>
    </w:rPr>
  </w:style>
  <w:style w:styleId="Style_33" w:type="paragraph">
    <w:name w:val="Тема примечания Знак1"/>
    <w:basedOn w:val="Style_25"/>
    <w:link w:val="Style_33_ch"/>
    <w:rPr>
      <w:rFonts w:ascii="Calibri" w:hAnsi="Calibri"/>
      <w:b w:val="1"/>
      <w:sz w:val="20"/>
    </w:rPr>
  </w:style>
  <w:style w:styleId="Style_33_ch" w:type="character">
    <w:name w:val="Тема примечания Знак1"/>
    <w:basedOn w:val="Style_25_ch"/>
    <w:link w:val="Style_33"/>
    <w:rPr>
      <w:rFonts w:ascii="Calibri" w:hAnsi="Calibri"/>
      <w:b w:val="1"/>
      <w:sz w:val="20"/>
    </w:rPr>
  </w:style>
  <w:style w:styleId="Style_34" w:type="paragraph">
    <w:name w:val="heading 3"/>
    <w:basedOn w:val="Style_8"/>
    <w:next w:val="Style_8"/>
    <w:link w:val="Style_34_ch"/>
    <w:uiPriority w:val="9"/>
    <w:qFormat/>
    <w:pPr>
      <w:keepNext w:val="1"/>
      <w:keepLines w:val="1"/>
      <w:spacing w:after="80" w:before="280"/>
      <w:ind/>
      <w:outlineLvl w:val="2"/>
    </w:pPr>
    <w:rPr>
      <w:b w:val="1"/>
      <w:sz w:val="28"/>
    </w:rPr>
  </w:style>
  <w:style w:styleId="Style_34_ch" w:type="character">
    <w:name w:val="heading 3"/>
    <w:basedOn w:val="Style_8_ch"/>
    <w:link w:val="Style_34"/>
    <w:rPr>
      <w:b w:val="1"/>
      <w:sz w:val="28"/>
    </w:rPr>
  </w:style>
  <w:style w:styleId="Style_35" w:type="paragraph">
    <w:name w:val="CharAttribute296"/>
    <w:link w:val="Style_35_ch"/>
    <w:rPr>
      <w:rFonts w:ascii="Times New Roman" w:hAnsi="Times New Roman"/>
      <w:sz w:val="28"/>
    </w:rPr>
  </w:style>
  <w:style w:styleId="Style_35_ch" w:type="character">
    <w:name w:val="CharAttribute296"/>
    <w:link w:val="Style_35"/>
    <w:rPr>
      <w:rFonts w:ascii="Times New Roman" w:hAnsi="Times New Roman"/>
      <w:sz w:val="28"/>
    </w:rPr>
  </w:style>
  <w:style w:styleId="Style_36" w:type="paragraph">
    <w:name w:val="CharAttribute305"/>
    <w:link w:val="Style_36_ch"/>
    <w:rPr>
      <w:rFonts w:ascii="Times New Roman" w:hAnsi="Times New Roman"/>
      <w:sz w:val="28"/>
    </w:rPr>
  </w:style>
  <w:style w:styleId="Style_36_ch" w:type="character">
    <w:name w:val="CharAttribute305"/>
    <w:link w:val="Style_36"/>
    <w:rPr>
      <w:rFonts w:ascii="Times New Roman" w:hAnsi="Times New Roman"/>
      <w:sz w:val="28"/>
    </w:rPr>
  </w:style>
  <w:style w:styleId="Style_37" w:type="paragraph">
    <w:name w:val="CharAttribute6"/>
    <w:link w:val="Style_37_ch"/>
    <w:rPr>
      <w:rFonts w:ascii="Times New Roman" w:hAnsi="Times New Roman"/>
      <w:color w:val="0000FF"/>
      <w:sz w:val="28"/>
      <w:u w:val="single"/>
    </w:rPr>
  </w:style>
  <w:style w:styleId="Style_37_ch" w:type="character">
    <w:name w:val="CharAttribute6"/>
    <w:link w:val="Style_37"/>
    <w:rPr>
      <w:rFonts w:ascii="Times New Roman" w:hAnsi="Times New Roman"/>
      <w:color w:val="0000FF"/>
      <w:sz w:val="28"/>
      <w:u w:val="single"/>
    </w:rPr>
  </w:style>
  <w:style w:styleId="Style_38" w:type="paragraph">
    <w:name w:val="footnote reference"/>
    <w:link w:val="Style_38_ch"/>
    <w:rPr>
      <w:vertAlign w:val="superscript"/>
    </w:rPr>
  </w:style>
  <w:style w:styleId="Style_38_ch" w:type="character">
    <w:name w:val="footnote reference"/>
    <w:link w:val="Style_38"/>
    <w:rPr>
      <w:vertAlign w:val="superscript"/>
    </w:rPr>
  </w:style>
  <w:style w:styleId="Style_39" w:type="paragraph">
    <w:name w:val="Style3"/>
    <w:basedOn w:val="Style_8"/>
    <w:link w:val="Style_39_ch"/>
    <w:pPr>
      <w:ind/>
      <w:jc w:val="left"/>
    </w:pPr>
    <w:rPr>
      <w:sz w:val="24"/>
    </w:rPr>
  </w:style>
  <w:style w:styleId="Style_39_ch" w:type="character">
    <w:name w:val="Style3"/>
    <w:basedOn w:val="Style_8_ch"/>
    <w:link w:val="Style_39"/>
    <w:rPr>
      <w:sz w:val="24"/>
    </w:rPr>
  </w:style>
  <w:style w:styleId="Style_40" w:type="paragraph">
    <w:name w:val="CharAttribute283"/>
    <w:link w:val="Style_40_ch"/>
    <w:rPr>
      <w:rFonts w:ascii="Times New Roman" w:hAnsi="Times New Roman"/>
      <w:i w:val="1"/>
      <w:color w:val="00000A"/>
      <w:sz w:val="28"/>
    </w:rPr>
  </w:style>
  <w:style w:styleId="Style_40_ch" w:type="character">
    <w:name w:val="CharAttribute283"/>
    <w:link w:val="Style_40"/>
    <w:rPr>
      <w:rFonts w:ascii="Times New Roman" w:hAnsi="Times New Roman"/>
      <w:i w:val="1"/>
      <w:color w:val="00000A"/>
      <w:sz w:val="28"/>
    </w:rPr>
  </w:style>
  <w:style w:styleId="Style_41" w:type="paragraph">
    <w:name w:val="CharAttribute295"/>
    <w:link w:val="Style_41_ch"/>
    <w:rPr>
      <w:rFonts w:ascii="Times New Roman" w:hAnsi="Times New Roman"/>
      <w:sz w:val="28"/>
    </w:rPr>
  </w:style>
  <w:style w:styleId="Style_41_ch" w:type="character">
    <w:name w:val="CharAttribute295"/>
    <w:link w:val="Style_41"/>
    <w:rPr>
      <w:rFonts w:ascii="Times New Roman" w:hAnsi="Times New Roman"/>
      <w:sz w:val="28"/>
    </w:rPr>
  </w:style>
  <w:style w:styleId="Style_42" w:type="paragraph">
    <w:name w:val="CharAttribute485"/>
    <w:link w:val="Style_42_ch"/>
    <w:rPr>
      <w:rFonts w:ascii="Times New Roman" w:hAnsi="Times New Roman"/>
      <w:i w:val="1"/>
      <w:sz w:val="22"/>
    </w:rPr>
  </w:style>
  <w:style w:styleId="Style_42_ch" w:type="character">
    <w:name w:val="CharAttribute485"/>
    <w:link w:val="Style_42"/>
    <w:rPr>
      <w:rFonts w:ascii="Times New Roman" w:hAnsi="Times New Roman"/>
      <w:i w:val="1"/>
      <w:sz w:val="22"/>
    </w:rPr>
  </w:style>
  <w:style w:styleId="Style_43" w:type="paragraph">
    <w:name w:val="ParaAttribute8"/>
    <w:link w:val="Style_43_ch"/>
    <w:pPr>
      <w:ind w:firstLine="851" w:left="0"/>
    </w:pPr>
  </w:style>
  <w:style w:styleId="Style_43_ch" w:type="character">
    <w:name w:val="ParaAttribute8"/>
    <w:link w:val="Style_43"/>
  </w:style>
  <w:style w:styleId="Style_44" w:type="paragraph">
    <w:name w:val="CharAttribute11"/>
    <w:link w:val="Style_44_ch"/>
    <w:rPr>
      <w:rFonts w:ascii="Times New Roman" w:hAnsi="Times New Roman"/>
      <w:i w:val="1"/>
      <w:color w:val="00000A"/>
      <w:sz w:val="28"/>
    </w:rPr>
  </w:style>
  <w:style w:styleId="Style_44_ch" w:type="character">
    <w:name w:val="CharAttribute11"/>
    <w:link w:val="Style_44"/>
    <w:rPr>
      <w:rFonts w:ascii="Times New Roman" w:hAnsi="Times New Roman"/>
      <w:i w:val="1"/>
      <w:color w:val="00000A"/>
      <w:sz w:val="28"/>
    </w:rPr>
  </w:style>
  <w:style w:styleId="Style_45" w:type="paragraph">
    <w:name w:val="CharAttribute284"/>
    <w:link w:val="Style_45_ch"/>
    <w:rPr>
      <w:rFonts w:ascii="Times New Roman" w:hAnsi="Times New Roman"/>
      <w:sz w:val="28"/>
    </w:rPr>
  </w:style>
  <w:style w:styleId="Style_45_ch" w:type="character">
    <w:name w:val="CharAttribute284"/>
    <w:link w:val="Style_45"/>
    <w:rPr>
      <w:rFonts w:ascii="Times New Roman" w:hAnsi="Times New Roman"/>
      <w:sz w:val="28"/>
    </w:rPr>
  </w:style>
  <w:style w:styleId="Style_46" w:type="paragraph">
    <w:name w:val="CharAttribute298"/>
    <w:link w:val="Style_46_ch"/>
    <w:rPr>
      <w:rFonts w:ascii="Times New Roman" w:hAnsi="Times New Roman"/>
      <w:sz w:val="28"/>
    </w:rPr>
  </w:style>
  <w:style w:styleId="Style_46_ch" w:type="character">
    <w:name w:val="CharAttribute298"/>
    <w:link w:val="Style_46"/>
    <w:rPr>
      <w:rFonts w:ascii="Times New Roman" w:hAnsi="Times New Roman"/>
      <w:sz w:val="28"/>
    </w:rPr>
  </w:style>
  <w:style w:styleId="Style_47" w:type="paragraph">
    <w:name w:val="Текст примечания Знак"/>
    <w:link w:val="Style_47_ch"/>
  </w:style>
  <w:style w:styleId="Style_47_ch" w:type="character">
    <w:name w:val="Текст примечания Знак"/>
    <w:link w:val="Style_47"/>
  </w:style>
  <w:style w:styleId="Style_2" w:type="paragraph">
    <w:name w:val="Table Paragraph"/>
    <w:basedOn w:val="Style_8"/>
    <w:link w:val="Style_2_ch"/>
    <w:pPr>
      <w:ind w:firstLine="0" w:left="112"/>
      <w:jc w:val="left"/>
    </w:pPr>
    <w:rPr>
      <w:rFonts w:ascii="Times New Roman" w:hAnsi="Times New Roman"/>
      <w:sz w:val="22"/>
    </w:rPr>
  </w:style>
  <w:style w:styleId="Style_2_ch" w:type="character">
    <w:name w:val="Table Paragraph"/>
    <w:basedOn w:val="Style_8_ch"/>
    <w:link w:val="Style_2"/>
    <w:rPr>
      <w:rFonts w:ascii="Times New Roman" w:hAnsi="Times New Roman"/>
      <w:sz w:val="22"/>
    </w:rPr>
  </w:style>
  <w:style w:styleId="Style_48" w:type="paragraph">
    <w:name w:val="ParaAttribute38"/>
    <w:link w:val="Style_48_ch"/>
    <w:pPr>
      <w:ind w:right="-1"/>
    </w:pPr>
  </w:style>
  <w:style w:styleId="Style_48_ch" w:type="character">
    <w:name w:val="ParaAttribute38"/>
    <w:link w:val="Style_48"/>
  </w:style>
  <w:style w:styleId="Style_49" w:type="paragraph">
    <w:name w:val="CharAttribute271"/>
    <w:link w:val="Style_49_ch"/>
    <w:rPr>
      <w:rFonts w:ascii="Times New Roman" w:hAnsi="Times New Roman"/>
      <w:b w:val="1"/>
      <w:sz w:val="28"/>
    </w:rPr>
  </w:style>
  <w:style w:styleId="Style_49_ch" w:type="character">
    <w:name w:val="CharAttribute271"/>
    <w:link w:val="Style_49"/>
    <w:rPr>
      <w:rFonts w:ascii="Times New Roman" w:hAnsi="Times New Roman"/>
      <w:b w:val="1"/>
      <w:sz w:val="28"/>
    </w:rPr>
  </w:style>
  <w:style w:styleId="Style_50" w:type="paragraph">
    <w:name w:val="Основной текст с отступом 3 Знак1"/>
    <w:basedOn w:val="Style_30"/>
    <w:link w:val="Style_50_ch"/>
    <w:rPr>
      <w:rFonts w:ascii="Calibri" w:hAnsi="Calibri"/>
      <w:sz w:val="16"/>
    </w:rPr>
  </w:style>
  <w:style w:styleId="Style_50_ch" w:type="character">
    <w:name w:val="Основной текст с отступом 3 Знак1"/>
    <w:basedOn w:val="Style_30_ch"/>
    <w:link w:val="Style_50"/>
    <w:rPr>
      <w:rFonts w:ascii="Calibri" w:hAnsi="Calibri"/>
      <w:sz w:val="16"/>
    </w:rPr>
  </w:style>
  <w:style w:styleId="Style_51" w:type="paragraph">
    <w:name w:val="CharAttribute299"/>
    <w:link w:val="Style_51_ch"/>
    <w:rPr>
      <w:rFonts w:ascii="Times New Roman" w:hAnsi="Times New Roman"/>
      <w:sz w:val="28"/>
    </w:rPr>
  </w:style>
  <w:style w:styleId="Style_51_ch" w:type="character">
    <w:name w:val="CharAttribute299"/>
    <w:link w:val="Style_51"/>
    <w:rPr>
      <w:rFonts w:ascii="Times New Roman" w:hAnsi="Times New Roman"/>
      <w:sz w:val="28"/>
    </w:rPr>
  </w:style>
  <w:style w:styleId="Style_52" w:type="paragraph">
    <w:name w:val="annotation subject"/>
    <w:basedOn w:val="Style_25"/>
    <w:next w:val="Style_25"/>
    <w:link w:val="Style_52_ch"/>
    <w:rPr>
      <w:rFonts w:ascii="Times New Roman" w:hAnsi="Times New Roman"/>
      <w:b w:val="1"/>
      <w:sz w:val="24"/>
    </w:rPr>
  </w:style>
  <w:style w:styleId="Style_52_ch" w:type="character">
    <w:name w:val="annotation subject"/>
    <w:basedOn w:val="Style_25_ch"/>
    <w:link w:val="Style_52"/>
    <w:rPr>
      <w:rFonts w:ascii="Times New Roman" w:hAnsi="Times New Roman"/>
      <w:b w:val="1"/>
      <w:sz w:val="24"/>
    </w:rPr>
  </w:style>
  <w:style w:styleId="Style_53" w:type="paragraph">
    <w:name w:val="CharAttribute292"/>
    <w:link w:val="Style_53_ch"/>
    <w:rPr>
      <w:rFonts w:ascii="Times New Roman" w:hAnsi="Times New Roman"/>
      <w:sz w:val="28"/>
    </w:rPr>
  </w:style>
  <w:style w:styleId="Style_53_ch" w:type="character">
    <w:name w:val="CharAttribute292"/>
    <w:link w:val="Style_53"/>
    <w:rPr>
      <w:rFonts w:ascii="Times New Roman" w:hAnsi="Times New Roman"/>
      <w:sz w:val="28"/>
    </w:rPr>
  </w:style>
  <w:style w:styleId="Style_54" w:type="paragraph">
    <w:name w:val="Верхний колонтитул Знак1"/>
    <w:basedOn w:val="Style_30"/>
    <w:link w:val="Style_54_ch"/>
    <w:rPr>
      <w:rFonts w:ascii="Calibri" w:hAnsi="Calibri"/>
      <w:sz w:val="20"/>
    </w:rPr>
  </w:style>
  <w:style w:styleId="Style_54_ch" w:type="character">
    <w:name w:val="Верхний колонтитул Знак1"/>
    <w:basedOn w:val="Style_30_ch"/>
    <w:link w:val="Style_54"/>
    <w:rPr>
      <w:rFonts w:ascii="Calibri" w:hAnsi="Calibri"/>
      <w:sz w:val="20"/>
    </w:rPr>
  </w:style>
  <w:style w:styleId="Style_55" w:type="paragraph">
    <w:name w:val="CharAttribute276"/>
    <w:link w:val="Style_55_ch"/>
    <w:rPr>
      <w:rFonts w:ascii="Times New Roman" w:hAnsi="Times New Roman"/>
      <w:sz w:val="28"/>
    </w:rPr>
  </w:style>
  <w:style w:styleId="Style_55_ch" w:type="character">
    <w:name w:val="CharAttribute276"/>
    <w:link w:val="Style_55"/>
    <w:rPr>
      <w:rFonts w:ascii="Times New Roman" w:hAnsi="Times New Roman"/>
      <w:sz w:val="28"/>
    </w:rPr>
  </w:style>
  <w:style w:styleId="Style_56" w:type="paragraph">
    <w:name w:val="c1"/>
    <w:link w:val="Style_56_ch"/>
  </w:style>
  <w:style w:styleId="Style_56_ch" w:type="character">
    <w:name w:val="c1"/>
    <w:link w:val="Style_56"/>
  </w:style>
  <w:style w:styleId="Style_57" w:type="paragraph">
    <w:name w:val="CharAttribute520"/>
    <w:link w:val="Style_57_ch"/>
    <w:rPr>
      <w:rFonts w:ascii="Times New Roman" w:hAnsi="Times New Roman"/>
      <w:sz w:val="28"/>
    </w:rPr>
  </w:style>
  <w:style w:styleId="Style_57_ch" w:type="character">
    <w:name w:val="CharAttribute520"/>
    <w:link w:val="Style_57"/>
    <w:rPr>
      <w:rFonts w:ascii="Times New Roman" w:hAnsi="Times New Roman"/>
      <w:sz w:val="28"/>
    </w:rPr>
  </w:style>
  <w:style w:styleId="Style_58" w:type="paragraph">
    <w:name w:val="ParaAttribute10"/>
    <w:link w:val="Style_58_ch"/>
  </w:style>
  <w:style w:styleId="Style_58_ch" w:type="character">
    <w:name w:val="ParaAttribute10"/>
    <w:link w:val="Style_58"/>
  </w:style>
  <w:style w:styleId="Style_6" w:type="paragraph">
    <w:name w:val="ParaAttribute3"/>
    <w:link w:val="Style_6_ch"/>
    <w:pPr>
      <w:ind w:right="-1"/>
      <w:jc w:val="center"/>
    </w:pPr>
  </w:style>
  <w:style w:styleId="Style_6_ch" w:type="character">
    <w:name w:val="ParaAttribute3"/>
    <w:link w:val="Style_6"/>
  </w:style>
  <w:style w:styleId="Style_59" w:type="paragraph">
    <w:name w:val="CharAttribute325"/>
    <w:link w:val="Style_59_ch"/>
    <w:rPr>
      <w:rFonts w:ascii="Times New Roman" w:hAnsi="Times New Roman"/>
      <w:sz w:val="28"/>
    </w:rPr>
  </w:style>
  <w:style w:styleId="Style_59_ch" w:type="character">
    <w:name w:val="CharAttribute325"/>
    <w:link w:val="Style_59"/>
    <w:rPr>
      <w:rFonts w:ascii="Times New Roman" w:hAnsi="Times New Roman"/>
      <w:sz w:val="28"/>
    </w:rPr>
  </w:style>
  <w:style w:styleId="Style_60" w:type="paragraph">
    <w:name w:val="Strong"/>
    <w:link w:val="Style_60_ch"/>
    <w:rPr>
      <w:b w:val="1"/>
    </w:rPr>
  </w:style>
  <w:style w:styleId="Style_60_ch" w:type="character">
    <w:name w:val="Strong"/>
    <w:link w:val="Style_60"/>
    <w:rPr>
      <w:b w:val="1"/>
    </w:rPr>
  </w:style>
  <w:style w:styleId="Style_61" w:type="paragraph">
    <w:name w:val="toc 3"/>
    <w:next w:val="Style_8"/>
    <w:link w:val="Style_6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61_ch" w:type="character">
    <w:name w:val="toc 3"/>
    <w:link w:val="Style_61"/>
    <w:rPr>
      <w:rFonts w:ascii="XO Thames" w:hAnsi="XO Thames"/>
      <w:sz w:val="28"/>
    </w:rPr>
  </w:style>
  <w:style w:styleId="Style_62" w:type="paragraph">
    <w:name w:val="CharAttribute330"/>
    <w:link w:val="Style_62_ch"/>
    <w:rPr>
      <w:rFonts w:ascii="Times New Roman" w:hAnsi="Times New Roman"/>
      <w:sz w:val="28"/>
    </w:rPr>
  </w:style>
  <w:style w:styleId="Style_62_ch" w:type="character">
    <w:name w:val="CharAttribute330"/>
    <w:link w:val="Style_62"/>
    <w:rPr>
      <w:rFonts w:ascii="Times New Roman" w:hAnsi="Times New Roman"/>
      <w:sz w:val="28"/>
    </w:rPr>
  </w:style>
  <w:style w:styleId="Style_63" w:type="paragraph">
    <w:name w:val="CharAttribute329"/>
    <w:link w:val="Style_63_ch"/>
    <w:rPr>
      <w:rFonts w:ascii="Times New Roman" w:hAnsi="Times New Roman"/>
      <w:sz w:val="28"/>
    </w:rPr>
  </w:style>
  <w:style w:styleId="Style_63_ch" w:type="character">
    <w:name w:val="CharAttribute329"/>
    <w:link w:val="Style_63"/>
    <w:rPr>
      <w:rFonts w:ascii="Times New Roman" w:hAnsi="Times New Roman"/>
      <w:sz w:val="28"/>
    </w:rPr>
  </w:style>
  <w:style w:styleId="Style_64" w:type="paragraph">
    <w:name w:val="Текст выноски Знак1"/>
    <w:basedOn w:val="Style_30"/>
    <w:link w:val="Style_64_ch"/>
    <w:rPr>
      <w:rFonts w:ascii="Segoe UI" w:hAnsi="Segoe UI"/>
      <w:sz w:val="18"/>
    </w:rPr>
  </w:style>
  <w:style w:styleId="Style_64_ch" w:type="character">
    <w:name w:val="Текст выноски Знак1"/>
    <w:basedOn w:val="Style_30_ch"/>
    <w:link w:val="Style_64"/>
    <w:rPr>
      <w:rFonts w:ascii="Segoe UI" w:hAnsi="Segoe UI"/>
      <w:sz w:val="18"/>
    </w:rPr>
  </w:style>
  <w:style w:styleId="Style_65" w:type="paragraph">
    <w:name w:val="CharAttribute334"/>
    <w:link w:val="Style_65_ch"/>
    <w:rPr>
      <w:rFonts w:ascii="Times New Roman" w:hAnsi="Times New Roman"/>
      <w:sz w:val="28"/>
    </w:rPr>
  </w:style>
  <w:style w:styleId="Style_65_ch" w:type="character">
    <w:name w:val="CharAttribute334"/>
    <w:link w:val="Style_65"/>
    <w:rPr>
      <w:rFonts w:ascii="Times New Roman" w:hAnsi="Times New Roman"/>
      <w:sz w:val="28"/>
    </w:rPr>
  </w:style>
  <w:style w:styleId="Style_66" w:type="paragraph">
    <w:name w:val="Основной текст с отступом Знак1"/>
    <w:basedOn w:val="Style_30"/>
    <w:link w:val="Style_66_ch"/>
    <w:rPr>
      <w:rFonts w:ascii="Calibri" w:hAnsi="Calibri"/>
      <w:sz w:val="20"/>
    </w:rPr>
  </w:style>
  <w:style w:styleId="Style_66_ch" w:type="character">
    <w:name w:val="Основной текст с отступом Знак1"/>
    <w:basedOn w:val="Style_30_ch"/>
    <w:link w:val="Style_66"/>
    <w:rPr>
      <w:rFonts w:ascii="Calibri" w:hAnsi="Calibri"/>
      <w:sz w:val="20"/>
    </w:rPr>
  </w:style>
  <w:style w:styleId="Style_67" w:type="paragraph">
    <w:name w:val="CharAttribute4"/>
    <w:link w:val="Style_67_ch"/>
    <w:rPr>
      <w:rFonts w:ascii="Times New Roman" w:hAnsi="Times New Roman"/>
      <w:i w:val="1"/>
      <w:sz w:val="28"/>
    </w:rPr>
  </w:style>
  <w:style w:styleId="Style_67_ch" w:type="character">
    <w:name w:val="CharAttribute4"/>
    <w:link w:val="Style_67"/>
    <w:rPr>
      <w:rFonts w:ascii="Times New Roman" w:hAnsi="Times New Roman"/>
      <w:i w:val="1"/>
      <w:sz w:val="28"/>
    </w:rPr>
  </w:style>
  <w:style w:styleId="Style_68" w:type="paragraph">
    <w:name w:val="header"/>
    <w:basedOn w:val="Style_8"/>
    <w:link w:val="Style_68_ch"/>
    <w:pPr>
      <w:tabs>
        <w:tab w:leader="none" w:pos="4677" w:val="center"/>
        <w:tab w:leader="none" w:pos="9355" w:val="right"/>
      </w:tabs>
      <w:ind/>
    </w:pPr>
    <w:rPr>
      <w:rFonts w:ascii="Times New Roman" w:hAnsi="Times New Roman"/>
      <w:sz w:val="24"/>
    </w:rPr>
  </w:style>
  <w:style w:styleId="Style_68_ch" w:type="character">
    <w:name w:val="header"/>
    <w:basedOn w:val="Style_8_ch"/>
    <w:link w:val="Style_68"/>
    <w:rPr>
      <w:rFonts w:ascii="Times New Roman" w:hAnsi="Times New Roman"/>
      <w:sz w:val="24"/>
    </w:rPr>
  </w:style>
  <w:style w:styleId="Style_69" w:type="paragraph">
    <w:name w:val="CharAttribute318"/>
    <w:link w:val="Style_69_ch"/>
    <w:rPr>
      <w:rFonts w:ascii="Times New Roman" w:hAnsi="Times New Roman"/>
      <w:sz w:val="28"/>
    </w:rPr>
  </w:style>
  <w:style w:styleId="Style_69_ch" w:type="character">
    <w:name w:val="CharAttribute318"/>
    <w:link w:val="Style_69"/>
    <w:rPr>
      <w:rFonts w:ascii="Times New Roman" w:hAnsi="Times New Roman"/>
      <w:sz w:val="28"/>
    </w:rPr>
  </w:style>
  <w:style w:styleId="Style_70" w:type="paragraph">
    <w:name w:val="CharAttribute504"/>
    <w:link w:val="Style_70_ch"/>
    <w:rPr>
      <w:rFonts w:ascii="Times New Roman" w:hAnsi="Times New Roman"/>
      <w:sz w:val="28"/>
    </w:rPr>
  </w:style>
  <w:style w:styleId="Style_70_ch" w:type="character">
    <w:name w:val="CharAttribute504"/>
    <w:link w:val="Style_70"/>
    <w:rPr>
      <w:rFonts w:ascii="Times New Roman" w:hAnsi="Times New Roman"/>
      <w:sz w:val="28"/>
    </w:rPr>
  </w:style>
  <w:style w:styleId="Style_71" w:type="paragraph">
    <w:name w:val="CharAttribute501"/>
    <w:link w:val="Style_71_ch"/>
    <w:rPr>
      <w:rFonts w:ascii="Times New Roman" w:hAnsi="Times New Roman"/>
      <w:i w:val="1"/>
      <w:sz w:val="28"/>
      <w:u w:val="single"/>
    </w:rPr>
  </w:style>
  <w:style w:styleId="Style_71_ch" w:type="character">
    <w:name w:val="CharAttribute501"/>
    <w:link w:val="Style_71"/>
    <w:rPr>
      <w:rFonts w:ascii="Times New Roman" w:hAnsi="Times New Roman"/>
      <w:i w:val="1"/>
      <w:sz w:val="28"/>
      <w:u w:val="single"/>
    </w:rPr>
  </w:style>
  <w:style w:styleId="Style_72" w:type="paragraph">
    <w:name w:val="CharAttribute294"/>
    <w:link w:val="Style_72_ch"/>
    <w:rPr>
      <w:rFonts w:ascii="Times New Roman" w:hAnsi="Times New Roman"/>
      <w:sz w:val="28"/>
    </w:rPr>
  </w:style>
  <w:style w:styleId="Style_72_ch" w:type="character">
    <w:name w:val="CharAttribute294"/>
    <w:link w:val="Style_72"/>
    <w:rPr>
      <w:rFonts w:ascii="Times New Roman" w:hAnsi="Times New Roman"/>
      <w:sz w:val="28"/>
    </w:rPr>
  </w:style>
  <w:style w:styleId="Style_73" w:type="paragraph">
    <w:name w:val="CharAttribute268"/>
    <w:link w:val="Style_73_ch"/>
    <w:rPr>
      <w:rFonts w:ascii="Times New Roman" w:hAnsi="Times New Roman"/>
      <w:sz w:val="28"/>
    </w:rPr>
  </w:style>
  <w:style w:styleId="Style_73_ch" w:type="character">
    <w:name w:val="CharAttribute268"/>
    <w:link w:val="Style_73"/>
    <w:rPr>
      <w:rFonts w:ascii="Times New Roman" w:hAnsi="Times New Roman"/>
      <w:sz w:val="28"/>
    </w:rPr>
  </w:style>
  <w:style w:styleId="Style_74" w:type="paragraph">
    <w:name w:val="CharAttribute307"/>
    <w:link w:val="Style_74_ch"/>
    <w:rPr>
      <w:rFonts w:ascii="Times New Roman" w:hAnsi="Times New Roman"/>
      <w:sz w:val="28"/>
    </w:rPr>
  </w:style>
  <w:style w:styleId="Style_74_ch" w:type="character">
    <w:name w:val="CharAttribute307"/>
    <w:link w:val="Style_74"/>
    <w:rPr>
      <w:rFonts w:ascii="Times New Roman" w:hAnsi="Times New Roman"/>
      <w:sz w:val="28"/>
    </w:rPr>
  </w:style>
  <w:style w:styleId="Style_75" w:type="paragraph">
    <w:name w:val="List Paragraph"/>
    <w:basedOn w:val="Style_8"/>
    <w:link w:val="Style_75_ch"/>
    <w:pPr>
      <w:widowControl w:val="1"/>
      <w:ind w:firstLine="0" w:left="400"/>
    </w:pPr>
    <w:rPr>
      <w:rFonts w:ascii="№Е" w:hAnsi="№Е"/>
      <w:sz w:val="24"/>
    </w:rPr>
  </w:style>
  <w:style w:styleId="Style_75_ch" w:type="character">
    <w:name w:val="List Paragraph"/>
    <w:basedOn w:val="Style_8_ch"/>
    <w:link w:val="Style_75"/>
    <w:rPr>
      <w:rFonts w:ascii="№Е" w:hAnsi="№Е"/>
      <w:sz w:val="24"/>
    </w:rPr>
  </w:style>
  <w:style w:styleId="Style_76" w:type="paragraph">
    <w:name w:val="Font Style17"/>
    <w:link w:val="Style_76_ch"/>
    <w:rPr>
      <w:rFonts w:ascii="Times New Roman" w:hAnsi="Times New Roman"/>
      <w:sz w:val="20"/>
    </w:rPr>
  </w:style>
  <w:style w:styleId="Style_76_ch" w:type="character">
    <w:name w:val="Font Style17"/>
    <w:link w:val="Style_76"/>
    <w:rPr>
      <w:rFonts w:ascii="Times New Roman" w:hAnsi="Times New Roman"/>
      <w:sz w:val="20"/>
    </w:rPr>
  </w:style>
  <w:style w:styleId="Style_77" w:type="paragraph">
    <w:name w:val="CharAttribute3"/>
    <w:link w:val="Style_77_ch"/>
    <w:rPr>
      <w:rFonts w:ascii="Times New Roman" w:hAnsi="Times New Roman"/>
      <w:sz w:val="28"/>
    </w:rPr>
  </w:style>
  <w:style w:styleId="Style_77_ch" w:type="character">
    <w:name w:val="CharAttribute3"/>
    <w:link w:val="Style_77"/>
    <w:rPr>
      <w:rFonts w:ascii="Times New Roman" w:hAnsi="Times New Roman"/>
      <w:sz w:val="28"/>
    </w:rPr>
  </w:style>
  <w:style w:styleId="Style_78" w:type="paragraph">
    <w:name w:val="wmi-callto"/>
    <w:basedOn w:val="Style_30"/>
    <w:link w:val="Style_78_ch"/>
  </w:style>
  <w:style w:styleId="Style_78_ch" w:type="character">
    <w:name w:val="wmi-callto"/>
    <w:basedOn w:val="Style_30_ch"/>
    <w:link w:val="Style_78"/>
  </w:style>
  <w:style w:styleId="Style_79" w:type="paragraph">
    <w:name w:val="CharAttribute335"/>
    <w:link w:val="Style_79_ch"/>
    <w:rPr>
      <w:rFonts w:ascii="Times New Roman" w:hAnsi="Times New Roman"/>
      <w:sz w:val="28"/>
    </w:rPr>
  </w:style>
  <w:style w:styleId="Style_79_ch" w:type="character">
    <w:name w:val="CharAttribute335"/>
    <w:link w:val="Style_79"/>
    <w:rPr>
      <w:rFonts w:ascii="Times New Roman" w:hAnsi="Times New Roman"/>
      <w:sz w:val="28"/>
    </w:rPr>
  </w:style>
  <w:style w:styleId="Style_80" w:type="paragraph">
    <w:name w:val="Balloon Text"/>
    <w:basedOn w:val="Style_8"/>
    <w:link w:val="Style_80_ch"/>
    <w:rPr>
      <w:rFonts w:ascii="Tahoma" w:hAnsi="Tahoma"/>
      <w:sz w:val="16"/>
    </w:rPr>
  </w:style>
  <w:style w:styleId="Style_80_ch" w:type="character">
    <w:name w:val="Balloon Text"/>
    <w:basedOn w:val="Style_8_ch"/>
    <w:link w:val="Style_80"/>
    <w:rPr>
      <w:rFonts w:ascii="Tahoma" w:hAnsi="Tahoma"/>
      <w:sz w:val="16"/>
    </w:rPr>
  </w:style>
  <w:style w:styleId="Style_81" w:type="paragraph">
    <w:name w:val="CharAttribute303"/>
    <w:link w:val="Style_81_ch"/>
    <w:rPr>
      <w:rFonts w:ascii="Times New Roman" w:hAnsi="Times New Roman"/>
      <w:b w:val="1"/>
      <w:sz w:val="28"/>
    </w:rPr>
  </w:style>
  <w:style w:styleId="Style_81_ch" w:type="character">
    <w:name w:val="CharAttribute303"/>
    <w:link w:val="Style_81"/>
    <w:rPr>
      <w:rFonts w:ascii="Times New Roman" w:hAnsi="Times New Roman"/>
      <w:b w:val="1"/>
      <w:sz w:val="28"/>
    </w:rPr>
  </w:style>
  <w:style w:styleId="Style_82" w:type="paragraph">
    <w:name w:val="CharAttribute2"/>
    <w:link w:val="Style_82_ch"/>
    <w:rPr>
      <w:rFonts w:ascii="Times New Roman" w:hAnsi="Times New Roman"/>
      <w:color w:val="00000A"/>
      <w:sz w:val="28"/>
    </w:rPr>
  </w:style>
  <w:style w:styleId="Style_82_ch" w:type="character">
    <w:name w:val="CharAttribute2"/>
    <w:link w:val="Style_82"/>
    <w:rPr>
      <w:rFonts w:ascii="Times New Roman" w:hAnsi="Times New Roman"/>
      <w:color w:val="00000A"/>
      <w:sz w:val="28"/>
    </w:rPr>
  </w:style>
  <w:style w:styleId="Style_83" w:type="paragraph">
    <w:name w:val="CharAttribute548"/>
    <w:link w:val="Style_83_ch"/>
    <w:rPr>
      <w:rFonts w:ascii="Times New Roman" w:hAnsi="Times New Roman"/>
      <w:sz w:val="24"/>
    </w:rPr>
  </w:style>
  <w:style w:styleId="Style_83_ch" w:type="character">
    <w:name w:val="CharAttribute548"/>
    <w:link w:val="Style_83"/>
    <w:rPr>
      <w:rFonts w:ascii="Times New Roman" w:hAnsi="Times New Roman"/>
      <w:sz w:val="24"/>
    </w:rPr>
  </w:style>
  <w:style w:styleId="Style_84" w:type="paragraph">
    <w:name w:val="CharAttribute269"/>
    <w:link w:val="Style_84_ch"/>
    <w:rPr>
      <w:rFonts w:ascii="Times New Roman" w:hAnsi="Times New Roman"/>
      <w:i w:val="1"/>
      <w:sz w:val="28"/>
    </w:rPr>
  </w:style>
  <w:style w:styleId="Style_84_ch" w:type="character">
    <w:name w:val="CharAttribute269"/>
    <w:link w:val="Style_84"/>
    <w:rPr>
      <w:rFonts w:ascii="Times New Roman" w:hAnsi="Times New Roman"/>
      <w:i w:val="1"/>
      <w:sz w:val="28"/>
    </w:rPr>
  </w:style>
  <w:style w:styleId="Style_85" w:type="paragraph">
    <w:name w:val="CharAttribute514"/>
    <w:link w:val="Style_85_ch"/>
    <w:rPr>
      <w:rFonts w:ascii="Times New Roman" w:hAnsi="Times New Roman"/>
      <w:sz w:val="28"/>
    </w:rPr>
  </w:style>
  <w:style w:styleId="Style_85_ch" w:type="character">
    <w:name w:val="CharAttribute514"/>
    <w:link w:val="Style_85"/>
    <w:rPr>
      <w:rFonts w:ascii="Times New Roman" w:hAnsi="Times New Roman"/>
      <w:sz w:val="28"/>
    </w:rPr>
  </w:style>
  <w:style w:styleId="Style_86" w:type="paragraph">
    <w:name w:val="CharAttribute309"/>
    <w:link w:val="Style_86_ch"/>
    <w:rPr>
      <w:rFonts w:ascii="Times New Roman" w:hAnsi="Times New Roman"/>
      <w:sz w:val="28"/>
    </w:rPr>
  </w:style>
  <w:style w:styleId="Style_86_ch" w:type="character">
    <w:name w:val="CharAttribute309"/>
    <w:link w:val="Style_86"/>
    <w:rPr>
      <w:rFonts w:ascii="Times New Roman" w:hAnsi="Times New Roman"/>
      <w:sz w:val="28"/>
    </w:rPr>
  </w:style>
  <w:style w:styleId="Style_87" w:type="paragraph">
    <w:name w:val="Основной текст 21"/>
    <w:basedOn w:val="Style_8"/>
    <w:link w:val="Style_87_ch"/>
    <w:pPr>
      <w:widowControl w:val="1"/>
      <w:spacing w:line="360" w:lineRule="auto"/>
      <w:ind w:firstLine="539" w:left="0"/>
    </w:pPr>
    <w:rPr>
      <w:sz w:val="28"/>
    </w:rPr>
  </w:style>
  <w:style w:styleId="Style_87_ch" w:type="character">
    <w:name w:val="Основной текст 21"/>
    <w:basedOn w:val="Style_8_ch"/>
    <w:link w:val="Style_87"/>
    <w:rPr>
      <w:sz w:val="28"/>
    </w:rPr>
  </w:style>
  <w:style w:styleId="Style_88" w:type="paragraph">
    <w:name w:val="ParaAttribute30"/>
    <w:link w:val="Style_88_ch"/>
    <w:pPr>
      <w:ind w:firstLine="0" w:left="709" w:right="566"/>
      <w:jc w:val="center"/>
    </w:pPr>
  </w:style>
  <w:style w:styleId="Style_88_ch" w:type="character">
    <w:name w:val="ParaAttribute30"/>
    <w:link w:val="Style_88"/>
  </w:style>
  <w:style w:styleId="Style_89" w:type="paragraph">
    <w:name w:val="CharAttribute291"/>
    <w:link w:val="Style_89_ch"/>
    <w:rPr>
      <w:rFonts w:ascii="Times New Roman" w:hAnsi="Times New Roman"/>
      <w:sz w:val="28"/>
    </w:rPr>
  </w:style>
  <w:style w:styleId="Style_89_ch" w:type="character">
    <w:name w:val="CharAttribute291"/>
    <w:link w:val="Style_89"/>
    <w:rPr>
      <w:rFonts w:ascii="Times New Roman" w:hAnsi="Times New Roman"/>
      <w:sz w:val="28"/>
    </w:rPr>
  </w:style>
  <w:style w:styleId="Style_90" w:type="paragraph">
    <w:name w:val="heading 5"/>
    <w:basedOn w:val="Style_8"/>
    <w:next w:val="Style_8"/>
    <w:link w:val="Style_90_ch"/>
    <w:uiPriority w:val="9"/>
    <w:qFormat/>
    <w:pPr>
      <w:keepNext w:val="1"/>
      <w:keepLines w:val="1"/>
      <w:spacing w:after="40" w:before="220"/>
      <w:ind/>
      <w:outlineLvl w:val="4"/>
    </w:pPr>
    <w:rPr>
      <w:b w:val="1"/>
      <w:sz w:val="22"/>
    </w:rPr>
  </w:style>
  <w:style w:styleId="Style_90_ch" w:type="character">
    <w:name w:val="heading 5"/>
    <w:basedOn w:val="Style_8_ch"/>
    <w:link w:val="Style_90"/>
    <w:rPr>
      <w:b w:val="1"/>
      <w:sz w:val="22"/>
    </w:rPr>
  </w:style>
  <w:style w:styleId="Style_91" w:type="paragraph">
    <w:name w:val="CharAttribute288"/>
    <w:link w:val="Style_91_ch"/>
    <w:rPr>
      <w:rFonts w:ascii="Times New Roman" w:hAnsi="Times New Roman"/>
      <w:sz w:val="28"/>
    </w:rPr>
  </w:style>
  <w:style w:styleId="Style_91_ch" w:type="character">
    <w:name w:val="CharAttribute288"/>
    <w:link w:val="Style_91"/>
    <w:rPr>
      <w:rFonts w:ascii="Times New Roman" w:hAnsi="Times New Roman"/>
      <w:sz w:val="28"/>
    </w:rPr>
  </w:style>
  <w:style w:styleId="Style_92" w:type="paragraph">
    <w:name w:val="CharAttribute313"/>
    <w:link w:val="Style_92_ch"/>
    <w:rPr>
      <w:rFonts w:ascii="Times New Roman" w:hAnsi="Times New Roman"/>
      <w:sz w:val="28"/>
    </w:rPr>
  </w:style>
  <w:style w:styleId="Style_92_ch" w:type="character">
    <w:name w:val="CharAttribute313"/>
    <w:link w:val="Style_92"/>
    <w:rPr>
      <w:rFonts w:ascii="Times New Roman" w:hAnsi="Times New Roman"/>
      <w:sz w:val="28"/>
    </w:rPr>
  </w:style>
  <w:style w:styleId="Style_93" w:type="paragraph">
    <w:name w:val="CharAttribute290"/>
    <w:link w:val="Style_93_ch"/>
    <w:rPr>
      <w:rFonts w:ascii="Times New Roman" w:hAnsi="Times New Roman"/>
      <w:sz w:val="28"/>
    </w:rPr>
  </w:style>
  <w:style w:styleId="Style_93_ch" w:type="character">
    <w:name w:val="CharAttribute290"/>
    <w:link w:val="Style_93"/>
    <w:rPr>
      <w:rFonts w:ascii="Times New Roman" w:hAnsi="Times New Roman"/>
      <w:sz w:val="28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94" w:type="paragraph">
    <w:name w:val="CharAttribute274"/>
    <w:link w:val="Style_94_ch"/>
    <w:rPr>
      <w:rFonts w:ascii="Times New Roman" w:hAnsi="Times New Roman"/>
      <w:sz w:val="28"/>
    </w:rPr>
  </w:style>
  <w:style w:styleId="Style_94_ch" w:type="character">
    <w:name w:val="CharAttribute274"/>
    <w:link w:val="Style_94"/>
    <w:rPr>
      <w:rFonts w:ascii="Times New Roman" w:hAnsi="Times New Roman"/>
      <w:sz w:val="28"/>
    </w:rPr>
  </w:style>
  <w:style w:styleId="Style_95" w:type="paragraph">
    <w:name w:val="heading 1"/>
    <w:basedOn w:val="Style_8"/>
    <w:next w:val="Style_8"/>
    <w:link w:val="Style_95_ch"/>
    <w:uiPriority w:val="9"/>
    <w:qFormat/>
    <w:pPr>
      <w:keepNext w:val="1"/>
      <w:keepLines w:val="1"/>
      <w:spacing w:after="120" w:before="480"/>
      <w:ind/>
      <w:outlineLvl w:val="0"/>
    </w:pPr>
    <w:rPr>
      <w:b w:val="1"/>
      <w:sz w:val="48"/>
    </w:rPr>
  </w:style>
  <w:style w:styleId="Style_95_ch" w:type="character">
    <w:name w:val="heading 1"/>
    <w:basedOn w:val="Style_8_ch"/>
    <w:link w:val="Style_95"/>
    <w:rPr>
      <w:b w:val="1"/>
      <w:sz w:val="48"/>
    </w:rPr>
  </w:style>
  <w:style w:styleId="Style_96" w:type="paragraph">
    <w:name w:val="CharAttribute512"/>
    <w:link w:val="Style_96_ch"/>
    <w:rPr>
      <w:rFonts w:ascii="Times New Roman" w:hAnsi="Times New Roman"/>
      <w:sz w:val="28"/>
    </w:rPr>
  </w:style>
  <w:style w:styleId="Style_96_ch" w:type="character">
    <w:name w:val="CharAttribute512"/>
    <w:link w:val="Style_96"/>
    <w:rPr>
      <w:rFonts w:ascii="Times New Roman" w:hAnsi="Times New Roman"/>
      <w:sz w:val="28"/>
    </w:rPr>
  </w:style>
  <w:style w:styleId="Style_97" w:type="paragraph">
    <w:name w:val="CharAttribute319"/>
    <w:link w:val="Style_97_ch"/>
    <w:rPr>
      <w:rFonts w:ascii="Times New Roman" w:hAnsi="Times New Roman"/>
      <w:sz w:val="28"/>
    </w:rPr>
  </w:style>
  <w:style w:styleId="Style_97_ch" w:type="character">
    <w:name w:val="CharAttribute319"/>
    <w:link w:val="Style_97"/>
    <w:rPr>
      <w:rFonts w:ascii="Times New Roman" w:hAnsi="Times New Roman"/>
      <w:sz w:val="28"/>
    </w:rPr>
  </w:style>
  <w:style w:styleId="Style_98" w:type="paragraph">
    <w:name w:val="CharAttribute277"/>
    <w:link w:val="Style_98_ch"/>
    <w:rPr>
      <w:rFonts w:ascii="Times New Roman" w:hAnsi="Times New Roman"/>
      <w:b w:val="1"/>
      <w:i w:val="1"/>
      <w:color w:val="00000A"/>
      <w:sz w:val="28"/>
    </w:rPr>
  </w:style>
  <w:style w:styleId="Style_98_ch" w:type="character">
    <w:name w:val="CharAttribute277"/>
    <w:link w:val="Style_98"/>
    <w:rPr>
      <w:rFonts w:ascii="Times New Roman" w:hAnsi="Times New Roman"/>
      <w:b w:val="1"/>
      <w:i w:val="1"/>
      <w:color w:val="00000A"/>
      <w:sz w:val="28"/>
    </w:rPr>
  </w:style>
  <w:style w:styleId="Style_99" w:type="paragraph">
    <w:name w:val="CharAttribute327"/>
    <w:link w:val="Style_99_ch"/>
    <w:rPr>
      <w:rFonts w:ascii="Times New Roman" w:hAnsi="Times New Roman"/>
      <w:sz w:val="28"/>
    </w:rPr>
  </w:style>
  <w:style w:styleId="Style_99_ch" w:type="character">
    <w:name w:val="CharAttribute327"/>
    <w:link w:val="Style_99"/>
    <w:rPr>
      <w:rFonts w:ascii="Times New Roman" w:hAnsi="Times New Roman"/>
      <w:sz w:val="28"/>
    </w:rPr>
  </w:style>
  <w:style w:styleId="Style_100" w:type="paragraph">
    <w:name w:val="CharAttribute281"/>
    <w:link w:val="Style_100_ch"/>
    <w:rPr>
      <w:rFonts w:ascii="Times New Roman" w:hAnsi="Times New Roman"/>
      <w:color w:val="00000A"/>
      <w:sz w:val="28"/>
    </w:rPr>
  </w:style>
  <w:style w:styleId="Style_100_ch" w:type="character">
    <w:name w:val="CharAttribute281"/>
    <w:link w:val="Style_100"/>
    <w:rPr>
      <w:rFonts w:ascii="Times New Roman" w:hAnsi="Times New Roman"/>
      <w:color w:val="00000A"/>
      <w:sz w:val="28"/>
    </w:rPr>
  </w:style>
  <w:style w:styleId="Style_101" w:type="paragraph">
    <w:name w:val="Hyperlink"/>
    <w:link w:val="Style_101_ch"/>
    <w:rPr>
      <w:color w:val="0000FF"/>
      <w:u w:val="single"/>
    </w:rPr>
  </w:style>
  <w:style w:styleId="Style_101_ch" w:type="character">
    <w:name w:val="Hyperlink"/>
    <w:link w:val="Style_101"/>
    <w:rPr>
      <w:color w:val="0000FF"/>
      <w:u w:val="single"/>
    </w:rPr>
  </w:style>
  <w:style w:styleId="Style_102" w:type="paragraph">
    <w:name w:val="Footnote"/>
    <w:basedOn w:val="Style_8"/>
    <w:link w:val="Style_102_ch"/>
    <w:pPr>
      <w:widowControl w:val="1"/>
      <w:ind/>
      <w:jc w:val="left"/>
    </w:pPr>
    <w:rPr>
      <w:rFonts w:ascii="Times New Roman" w:hAnsi="Times New Roman"/>
      <w:sz w:val="24"/>
    </w:rPr>
  </w:style>
  <w:style w:styleId="Style_102_ch" w:type="character">
    <w:name w:val="Footnote"/>
    <w:basedOn w:val="Style_8_ch"/>
    <w:link w:val="Style_102"/>
    <w:rPr>
      <w:rFonts w:ascii="Times New Roman" w:hAnsi="Times New Roman"/>
      <w:sz w:val="24"/>
    </w:rPr>
  </w:style>
  <w:style w:styleId="Style_103" w:type="paragraph">
    <w:name w:val="CharAttribute293"/>
    <w:link w:val="Style_103_ch"/>
    <w:rPr>
      <w:rFonts w:ascii="Times New Roman" w:hAnsi="Times New Roman"/>
      <w:sz w:val="28"/>
    </w:rPr>
  </w:style>
  <w:style w:styleId="Style_103_ch" w:type="character">
    <w:name w:val="CharAttribute293"/>
    <w:link w:val="Style_103"/>
    <w:rPr>
      <w:rFonts w:ascii="Times New Roman" w:hAnsi="Times New Roman"/>
      <w:sz w:val="28"/>
    </w:rPr>
  </w:style>
  <w:style w:styleId="Style_5" w:type="paragraph">
    <w:name w:val="ParaAttribute2"/>
    <w:link w:val="Style_5_ch"/>
    <w:pPr>
      <w:ind w:right="-1"/>
      <w:jc w:val="center"/>
    </w:pPr>
  </w:style>
  <w:style w:styleId="Style_5_ch" w:type="character">
    <w:name w:val="ParaAttribute2"/>
    <w:link w:val="Style_5"/>
  </w:style>
  <w:style w:styleId="Style_104" w:type="paragraph">
    <w:name w:val="toc 1"/>
    <w:next w:val="Style_8"/>
    <w:link w:val="Style_10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04_ch" w:type="character">
    <w:name w:val="toc 1"/>
    <w:link w:val="Style_104"/>
    <w:rPr>
      <w:rFonts w:ascii="XO Thames" w:hAnsi="XO Thames"/>
      <w:b w:val="1"/>
      <w:sz w:val="28"/>
    </w:rPr>
  </w:style>
  <w:style w:styleId="Style_105" w:type="paragraph">
    <w:name w:val="CharAttribute308"/>
    <w:link w:val="Style_105_ch"/>
    <w:rPr>
      <w:rFonts w:ascii="Times New Roman" w:hAnsi="Times New Roman"/>
      <w:sz w:val="28"/>
    </w:rPr>
  </w:style>
  <w:style w:styleId="Style_105_ch" w:type="character">
    <w:name w:val="CharAttribute308"/>
    <w:link w:val="Style_105"/>
    <w:rPr>
      <w:rFonts w:ascii="Times New Roman" w:hAnsi="Times New Roman"/>
      <w:sz w:val="28"/>
    </w:rPr>
  </w:style>
  <w:style w:styleId="Style_106" w:type="paragraph">
    <w:name w:val="Header and Footer"/>
    <w:link w:val="Style_106_ch"/>
    <w:pPr>
      <w:spacing w:line="240" w:lineRule="auto"/>
      <w:ind/>
      <w:jc w:val="both"/>
    </w:pPr>
    <w:rPr>
      <w:rFonts w:ascii="XO Thames" w:hAnsi="XO Thames"/>
      <w:sz w:val="20"/>
    </w:rPr>
  </w:style>
  <w:style w:styleId="Style_106_ch" w:type="character">
    <w:name w:val="Header and Footer"/>
    <w:link w:val="Style_106"/>
    <w:rPr>
      <w:rFonts w:ascii="XO Thames" w:hAnsi="XO Thames"/>
      <w:sz w:val="20"/>
    </w:rPr>
  </w:style>
  <w:style w:styleId="Style_107" w:type="paragraph">
    <w:name w:val="ParaAttribute5"/>
    <w:link w:val="Style_107_ch"/>
    <w:pPr>
      <w:ind w:right="-1"/>
    </w:pPr>
  </w:style>
  <w:style w:styleId="Style_107_ch" w:type="character">
    <w:name w:val="ParaAttribute5"/>
    <w:link w:val="Style_107"/>
  </w:style>
  <w:style w:styleId="Style_108" w:type="paragraph">
    <w:name w:val="Body Text Indent"/>
    <w:basedOn w:val="Style_8"/>
    <w:link w:val="Style_108_ch"/>
    <w:pPr>
      <w:widowControl w:val="1"/>
      <w:spacing w:after="120" w:before="64"/>
      <w:ind w:firstLine="0" w:left="283" w:right="816"/>
    </w:pPr>
    <w:rPr>
      <w:sz w:val="22"/>
    </w:rPr>
  </w:style>
  <w:style w:styleId="Style_108_ch" w:type="character">
    <w:name w:val="Body Text Indent"/>
    <w:basedOn w:val="Style_8_ch"/>
    <w:link w:val="Style_108"/>
    <w:rPr>
      <w:sz w:val="22"/>
    </w:rPr>
  </w:style>
  <w:style w:styleId="Style_109" w:type="paragraph">
    <w:name w:val="CharAttribute0"/>
    <w:link w:val="Style_109_ch"/>
    <w:rPr>
      <w:rFonts w:ascii="Times New Roman" w:hAnsi="Times New Roman"/>
      <w:sz w:val="28"/>
    </w:rPr>
  </w:style>
  <w:style w:styleId="Style_109_ch" w:type="character">
    <w:name w:val="CharAttribute0"/>
    <w:link w:val="Style_109"/>
    <w:rPr>
      <w:rFonts w:ascii="Times New Roman" w:hAnsi="Times New Roman"/>
      <w:sz w:val="28"/>
    </w:rPr>
  </w:style>
  <w:style w:styleId="Style_110" w:type="paragraph">
    <w:name w:val="CharAttribute273"/>
    <w:link w:val="Style_110_ch"/>
    <w:rPr>
      <w:rFonts w:ascii="Times New Roman" w:hAnsi="Times New Roman"/>
      <w:sz w:val="28"/>
    </w:rPr>
  </w:style>
  <w:style w:styleId="Style_110_ch" w:type="character">
    <w:name w:val="CharAttribute273"/>
    <w:link w:val="Style_110"/>
    <w:rPr>
      <w:rFonts w:ascii="Times New Roman" w:hAnsi="Times New Roman"/>
      <w:sz w:val="28"/>
    </w:rPr>
  </w:style>
  <w:style w:styleId="Style_111" w:type="paragraph">
    <w:name w:val="CharAttribute328"/>
    <w:link w:val="Style_111_ch"/>
    <w:rPr>
      <w:rFonts w:ascii="Times New Roman" w:hAnsi="Times New Roman"/>
      <w:sz w:val="28"/>
    </w:rPr>
  </w:style>
  <w:style w:styleId="Style_111_ch" w:type="character">
    <w:name w:val="CharAttribute328"/>
    <w:link w:val="Style_111"/>
    <w:rPr>
      <w:rFonts w:ascii="Times New Roman" w:hAnsi="Times New Roman"/>
      <w:sz w:val="28"/>
    </w:rPr>
  </w:style>
  <w:style w:styleId="Style_112" w:type="paragraph">
    <w:name w:val="Без интервала1"/>
    <w:link w:val="Style_112_ch"/>
    <w:rPr>
      <w:sz w:val="22"/>
    </w:rPr>
  </w:style>
  <w:style w:styleId="Style_112_ch" w:type="character">
    <w:name w:val="Без интервала1"/>
    <w:link w:val="Style_112"/>
    <w:rPr>
      <w:sz w:val="22"/>
    </w:rPr>
  </w:style>
  <w:style w:styleId="Style_113" w:type="paragraph">
    <w:name w:val="CharAttribute300"/>
    <w:link w:val="Style_113_ch"/>
    <w:rPr>
      <w:rFonts w:ascii="Times New Roman" w:hAnsi="Times New Roman"/>
      <w:color w:val="00000A"/>
      <w:sz w:val="28"/>
    </w:rPr>
  </w:style>
  <w:style w:styleId="Style_113_ch" w:type="character">
    <w:name w:val="CharAttribute300"/>
    <w:link w:val="Style_113"/>
    <w:rPr>
      <w:rFonts w:ascii="Times New Roman" w:hAnsi="Times New Roman"/>
      <w:color w:val="00000A"/>
      <w:sz w:val="28"/>
    </w:rPr>
  </w:style>
  <w:style w:styleId="Style_114" w:type="paragraph">
    <w:name w:val="toc 9"/>
    <w:next w:val="Style_8"/>
    <w:link w:val="Style_1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14_ch" w:type="character">
    <w:name w:val="toc 9"/>
    <w:link w:val="Style_114"/>
    <w:rPr>
      <w:rFonts w:ascii="XO Thames" w:hAnsi="XO Thames"/>
      <w:sz w:val="28"/>
    </w:rPr>
  </w:style>
  <w:style w:styleId="Style_115" w:type="paragraph">
    <w:name w:val="c20"/>
    <w:basedOn w:val="Style_8"/>
    <w:link w:val="Style_115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115_ch" w:type="character">
    <w:name w:val="c20"/>
    <w:basedOn w:val="Style_8_ch"/>
    <w:link w:val="Style_115"/>
    <w:rPr>
      <w:rFonts w:ascii="Times New Roman" w:hAnsi="Times New Roman"/>
      <w:sz w:val="24"/>
    </w:rPr>
  </w:style>
  <w:style w:styleId="Style_116" w:type="paragraph">
    <w:name w:val="ParaAttribute7"/>
    <w:link w:val="Style_116_ch"/>
    <w:pPr>
      <w:ind w:firstLine="851" w:left="0"/>
      <w:jc w:val="center"/>
    </w:pPr>
  </w:style>
  <w:style w:styleId="Style_116_ch" w:type="character">
    <w:name w:val="ParaAttribute7"/>
    <w:link w:val="Style_116"/>
  </w:style>
  <w:style w:styleId="Style_117" w:type="paragraph">
    <w:name w:val="CharAttribute272"/>
    <w:link w:val="Style_117_ch"/>
    <w:rPr>
      <w:rFonts w:ascii="Times New Roman" w:hAnsi="Times New Roman"/>
      <w:sz w:val="28"/>
    </w:rPr>
  </w:style>
  <w:style w:styleId="Style_117_ch" w:type="character">
    <w:name w:val="CharAttribute272"/>
    <w:link w:val="Style_117"/>
    <w:rPr>
      <w:rFonts w:ascii="Times New Roman" w:hAnsi="Times New Roman"/>
      <w:sz w:val="28"/>
    </w:rPr>
  </w:style>
  <w:style w:styleId="Style_118" w:type="paragraph">
    <w:name w:val="CharAttribute498"/>
    <w:link w:val="Style_118_ch"/>
    <w:rPr>
      <w:rFonts w:ascii="Times New Roman" w:hAnsi="Times New Roman"/>
      <w:sz w:val="28"/>
    </w:rPr>
  </w:style>
  <w:style w:styleId="Style_118_ch" w:type="character">
    <w:name w:val="CharAttribute498"/>
    <w:link w:val="Style_118"/>
    <w:rPr>
      <w:rFonts w:ascii="Times New Roman" w:hAnsi="Times New Roman"/>
      <w:sz w:val="28"/>
    </w:rPr>
  </w:style>
  <w:style w:styleId="Style_119" w:type="paragraph">
    <w:name w:val="Основной текст с отступом 2 Знак1"/>
    <w:basedOn w:val="Style_30"/>
    <w:link w:val="Style_119_ch"/>
    <w:rPr>
      <w:rFonts w:ascii="Calibri" w:hAnsi="Calibri"/>
      <w:sz w:val="20"/>
    </w:rPr>
  </w:style>
  <w:style w:styleId="Style_119_ch" w:type="character">
    <w:name w:val="Основной текст с отступом 2 Знак1"/>
    <w:basedOn w:val="Style_30_ch"/>
    <w:link w:val="Style_119"/>
    <w:rPr>
      <w:rFonts w:ascii="Calibri" w:hAnsi="Calibri"/>
      <w:sz w:val="20"/>
    </w:rPr>
  </w:style>
  <w:style w:styleId="Style_120" w:type="paragraph">
    <w:name w:val="toc 8"/>
    <w:next w:val="Style_8"/>
    <w:link w:val="Style_1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20_ch" w:type="character">
    <w:name w:val="toc 8"/>
    <w:link w:val="Style_120"/>
    <w:rPr>
      <w:rFonts w:ascii="XO Thames" w:hAnsi="XO Thames"/>
      <w:sz w:val="28"/>
    </w:rPr>
  </w:style>
  <w:style w:styleId="Style_121" w:type="paragraph">
    <w:name w:val="CharAttribute320"/>
    <w:link w:val="Style_121_ch"/>
    <w:rPr>
      <w:rFonts w:ascii="Times New Roman" w:hAnsi="Times New Roman"/>
      <w:sz w:val="28"/>
    </w:rPr>
  </w:style>
  <w:style w:styleId="Style_121_ch" w:type="character">
    <w:name w:val="CharAttribute320"/>
    <w:link w:val="Style_121"/>
    <w:rPr>
      <w:rFonts w:ascii="Times New Roman" w:hAnsi="Times New Roman"/>
      <w:sz w:val="28"/>
    </w:rPr>
  </w:style>
  <w:style w:styleId="Style_122" w:type="paragraph">
    <w:name w:val="CharAttribute323"/>
    <w:link w:val="Style_122_ch"/>
    <w:rPr>
      <w:rFonts w:ascii="Times New Roman" w:hAnsi="Times New Roman"/>
      <w:sz w:val="28"/>
    </w:rPr>
  </w:style>
  <w:style w:styleId="Style_122_ch" w:type="character">
    <w:name w:val="CharAttribute323"/>
    <w:link w:val="Style_122"/>
    <w:rPr>
      <w:rFonts w:ascii="Times New Roman" w:hAnsi="Times New Roman"/>
      <w:sz w:val="28"/>
    </w:rPr>
  </w:style>
  <w:style w:styleId="Style_123" w:type="paragraph">
    <w:name w:val="CharAttribute285"/>
    <w:link w:val="Style_123_ch"/>
    <w:rPr>
      <w:rFonts w:ascii="Times New Roman" w:hAnsi="Times New Roman"/>
      <w:sz w:val="28"/>
    </w:rPr>
  </w:style>
  <w:style w:styleId="Style_123_ch" w:type="character">
    <w:name w:val="CharAttribute285"/>
    <w:link w:val="Style_123"/>
    <w:rPr>
      <w:rFonts w:ascii="Times New Roman" w:hAnsi="Times New Roman"/>
      <w:sz w:val="28"/>
    </w:rPr>
  </w:style>
  <w:style w:styleId="Style_124" w:type="paragraph">
    <w:name w:val="Body Text Indent 3"/>
    <w:basedOn w:val="Style_8"/>
    <w:link w:val="Style_124_ch"/>
    <w:pPr>
      <w:widowControl w:val="1"/>
      <w:spacing w:after="120" w:before="64"/>
      <w:ind w:firstLine="0" w:left="283" w:right="816"/>
    </w:pPr>
    <w:rPr>
      <w:sz w:val="16"/>
    </w:rPr>
  </w:style>
  <w:style w:styleId="Style_124_ch" w:type="character">
    <w:name w:val="Body Text Indent 3"/>
    <w:basedOn w:val="Style_8_ch"/>
    <w:link w:val="Style_124"/>
    <w:rPr>
      <w:sz w:val="16"/>
    </w:rPr>
  </w:style>
  <w:style w:styleId="Style_125" w:type="paragraph">
    <w:name w:val="CharAttribute317"/>
    <w:link w:val="Style_125_ch"/>
    <w:rPr>
      <w:rFonts w:ascii="Times New Roman" w:hAnsi="Times New Roman"/>
      <w:sz w:val="28"/>
    </w:rPr>
  </w:style>
  <w:style w:styleId="Style_125_ch" w:type="character">
    <w:name w:val="CharAttribute317"/>
    <w:link w:val="Style_125"/>
    <w:rPr>
      <w:rFonts w:ascii="Times New Roman" w:hAnsi="Times New Roman"/>
      <w:sz w:val="28"/>
    </w:rPr>
  </w:style>
  <w:style w:styleId="Style_126" w:type="paragraph">
    <w:name w:val="CharAttribute310"/>
    <w:link w:val="Style_126_ch"/>
    <w:rPr>
      <w:rFonts w:ascii="Times New Roman" w:hAnsi="Times New Roman"/>
      <w:sz w:val="28"/>
    </w:rPr>
  </w:style>
  <w:style w:styleId="Style_126_ch" w:type="character">
    <w:name w:val="CharAttribute310"/>
    <w:link w:val="Style_126"/>
    <w:rPr>
      <w:rFonts w:ascii="Times New Roman" w:hAnsi="Times New Roman"/>
      <w:sz w:val="28"/>
    </w:rPr>
  </w:style>
  <w:style w:styleId="Style_127" w:type="paragraph">
    <w:name w:val="ParaAttribute0"/>
    <w:link w:val="Style_127_ch"/>
  </w:style>
  <w:style w:styleId="Style_127_ch" w:type="character">
    <w:name w:val="ParaAttribute0"/>
    <w:link w:val="Style_127"/>
  </w:style>
  <w:style w:styleId="Style_7" w:type="paragraph">
    <w:name w:val="CharAttribute5"/>
    <w:link w:val="Style_7_ch"/>
    <w:rPr>
      <w:rFonts w:ascii="Batang" w:hAnsi="Batang"/>
      <w:sz w:val="28"/>
    </w:rPr>
  </w:style>
  <w:style w:styleId="Style_7_ch" w:type="character">
    <w:name w:val="CharAttribute5"/>
    <w:link w:val="Style_7"/>
    <w:rPr>
      <w:rFonts w:ascii="Batang" w:hAnsi="Batang"/>
      <w:sz w:val="28"/>
    </w:rPr>
  </w:style>
  <w:style w:styleId="Style_128" w:type="paragraph">
    <w:name w:val="CharAttribute289"/>
    <w:link w:val="Style_128_ch"/>
    <w:rPr>
      <w:rFonts w:ascii="Times New Roman" w:hAnsi="Times New Roman"/>
      <w:sz w:val="28"/>
    </w:rPr>
  </w:style>
  <w:style w:styleId="Style_128_ch" w:type="character">
    <w:name w:val="CharAttribute289"/>
    <w:link w:val="Style_128"/>
    <w:rPr>
      <w:rFonts w:ascii="Times New Roman" w:hAnsi="Times New Roman"/>
      <w:sz w:val="28"/>
    </w:rPr>
  </w:style>
  <w:style w:styleId="Style_129" w:type="paragraph">
    <w:name w:val="CharAttribute526"/>
    <w:link w:val="Style_129_ch"/>
    <w:rPr>
      <w:rFonts w:ascii="Times New Roman" w:hAnsi="Times New Roman"/>
      <w:sz w:val="28"/>
    </w:rPr>
  </w:style>
  <w:style w:styleId="Style_129_ch" w:type="character">
    <w:name w:val="CharAttribute526"/>
    <w:link w:val="Style_129"/>
    <w:rPr>
      <w:rFonts w:ascii="Times New Roman" w:hAnsi="Times New Roman"/>
      <w:sz w:val="28"/>
    </w:rPr>
  </w:style>
  <w:style w:styleId="Style_130" w:type="paragraph">
    <w:name w:val="CharAttribute286"/>
    <w:link w:val="Style_130_ch"/>
    <w:rPr>
      <w:rFonts w:ascii="Times New Roman" w:hAnsi="Times New Roman"/>
      <w:sz w:val="28"/>
    </w:rPr>
  </w:style>
  <w:style w:styleId="Style_130_ch" w:type="character">
    <w:name w:val="CharAttribute286"/>
    <w:link w:val="Style_130"/>
    <w:rPr>
      <w:rFonts w:ascii="Times New Roman" w:hAnsi="Times New Roman"/>
      <w:sz w:val="28"/>
    </w:rPr>
  </w:style>
  <w:style w:styleId="Style_131" w:type="paragraph">
    <w:name w:val="CharAttribute321"/>
    <w:link w:val="Style_131_ch"/>
    <w:rPr>
      <w:rFonts w:ascii="Times New Roman" w:hAnsi="Times New Roman"/>
      <w:sz w:val="28"/>
    </w:rPr>
  </w:style>
  <w:style w:styleId="Style_131_ch" w:type="character">
    <w:name w:val="CharAttribute321"/>
    <w:link w:val="Style_131"/>
    <w:rPr>
      <w:rFonts w:ascii="Times New Roman" w:hAnsi="Times New Roman"/>
      <w:sz w:val="28"/>
    </w:rPr>
  </w:style>
  <w:style w:styleId="Style_132" w:type="paragraph">
    <w:name w:val="CharAttribute511"/>
    <w:link w:val="Style_132_ch"/>
    <w:rPr>
      <w:rFonts w:ascii="Times New Roman" w:hAnsi="Times New Roman"/>
      <w:sz w:val="28"/>
    </w:rPr>
  </w:style>
  <w:style w:styleId="Style_132_ch" w:type="character">
    <w:name w:val="CharAttribute511"/>
    <w:link w:val="Style_132"/>
    <w:rPr>
      <w:rFonts w:ascii="Times New Roman" w:hAnsi="Times New Roman"/>
      <w:sz w:val="28"/>
    </w:rPr>
  </w:style>
  <w:style w:styleId="Style_133" w:type="paragraph">
    <w:name w:val="CharAttribute521"/>
    <w:link w:val="Style_133_ch"/>
    <w:rPr>
      <w:rFonts w:ascii="Times New Roman" w:hAnsi="Times New Roman"/>
      <w:i w:val="1"/>
      <w:sz w:val="28"/>
    </w:rPr>
  </w:style>
  <w:style w:styleId="Style_133_ch" w:type="character">
    <w:name w:val="CharAttribute521"/>
    <w:link w:val="Style_133"/>
    <w:rPr>
      <w:rFonts w:ascii="Times New Roman" w:hAnsi="Times New Roman"/>
      <w:i w:val="1"/>
      <w:sz w:val="28"/>
    </w:rPr>
  </w:style>
  <w:style w:styleId="Style_134" w:type="paragraph">
    <w:name w:val="Body Text Indent 2"/>
    <w:basedOn w:val="Style_8"/>
    <w:link w:val="Style_134_ch"/>
    <w:pPr>
      <w:widowControl w:val="1"/>
      <w:spacing w:after="120" w:before="64" w:line="480" w:lineRule="auto"/>
      <w:ind w:firstLine="0" w:left="283" w:right="816"/>
    </w:pPr>
    <w:rPr>
      <w:sz w:val="22"/>
    </w:rPr>
  </w:style>
  <w:style w:styleId="Style_134_ch" w:type="character">
    <w:name w:val="Body Text Indent 2"/>
    <w:basedOn w:val="Style_8_ch"/>
    <w:link w:val="Style_134"/>
    <w:rPr>
      <w:sz w:val="22"/>
    </w:rPr>
  </w:style>
  <w:style w:styleId="Style_135" w:type="paragraph">
    <w:name w:val="CharAttribute333"/>
    <w:link w:val="Style_135_ch"/>
    <w:rPr>
      <w:rFonts w:ascii="Times New Roman" w:hAnsi="Times New Roman"/>
      <w:sz w:val="28"/>
    </w:rPr>
  </w:style>
  <w:style w:styleId="Style_135_ch" w:type="character">
    <w:name w:val="CharAttribute333"/>
    <w:link w:val="Style_135"/>
    <w:rPr>
      <w:rFonts w:ascii="Times New Roman" w:hAnsi="Times New Roman"/>
      <w:sz w:val="28"/>
    </w:rPr>
  </w:style>
  <w:style w:styleId="Style_136" w:type="paragraph">
    <w:name w:val="toc 5"/>
    <w:next w:val="Style_8"/>
    <w:link w:val="Style_1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36_ch" w:type="character">
    <w:name w:val="toc 5"/>
    <w:link w:val="Style_136"/>
    <w:rPr>
      <w:rFonts w:ascii="XO Thames" w:hAnsi="XO Thames"/>
      <w:sz w:val="28"/>
    </w:rPr>
  </w:style>
  <w:style w:styleId="Style_3" w:type="paragraph">
    <w:name w:val="No Spacing"/>
    <w:link w:val="Style_3_ch"/>
    <w:rPr>
      <w:rFonts w:ascii="Batang" w:hAnsi="Batang"/>
    </w:rPr>
  </w:style>
  <w:style w:styleId="Style_3_ch" w:type="character">
    <w:name w:val="No Spacing"/>
    <w:link w:val="Style_3"/>
    <w:rPr>
      <w:rFonts w:ascii="Batang" w:hAnsi="Batang"/>
    </w:rPr>
  </w:style>
  <w:style w:styleId="Style_137" w:type="paragraph">
    <w:name w:val="CharAttribute316"/>
    <w:link w:val="Style_137_ch"/>
    <w:rPr>
      <w:rFonts w:ascii="Times New Roman" w:hAnsi="Times New Roman"/>
      <w:sz w:val="28"/>
    </w:rPr>
  </w:style>
  <w:style w:styleId="Style_137_ch" w:type="character">
    <w:name w:val="CharAttribute316"/>
    <w:link w:val="Style_137"/>
    <w:rPr>
      <w:rFonts w:ascii="Times New Roman" w:hAnsi="Times New Roman"/>
      <w:sz w:val="28"/>
    </w:rPr>
  </w:style>
  <w:style w:styleId="Style_138" w:type="paragraph">
    <w:name w:val="CharAttribute484"/>
    <w:link w:val="Style_138_ch"/>
    <w:rPr>
      <w:rFonts w:ascii="Times New Roman" w:hAnsi="Times New Roman"/>
      <w:i w:val="1"/>
      <w:sz w:val="28"/>
    </w:rPr>
  </w:style>
  <w:style w:styleId="Style_138_ch" w:type="character">
    <w:name w:val="CharAttribute484"/>
    <w:link w:val="Style_138"/>
    <w:rPr>
      <w:rFonts w:ascii="Times New Roman" w:hAnsi="Times New Roman"/>
      <w:i w:val="1"/>
      <w:sz w:val="28"/>
    </w:rPr>
  </w:style>
  <w:style w:styleId="Style_139" w:type="paragraph">
    <w:name w:val="CharAttribute304"/>
    <w:link w:val="Style_139_ch"/>
    <w:rPr>
      <w:rFonts w:ascii="Times New Roman" w:hAnsi="Times New Roman"/>
      <w:sz w:val="28"/>
    </w:rPr>
  </w:style>
  <w:style w:styleId="Style_139_ch" w:type="character">
    <w:name w:val="CharAttribute304"/>
    <w:link w:val="Style_139"/>
    <w:rPr>
      <w:rFonts w:ascii="Times New Roman" w:hAnsi="Times New Roman"/>
      <w:sz w:val="28"/>
    </w:rPr>
  </w:style>
  <w:style w:styleId="Style_140" w:type="paragraph">
    <w:name w:val="Текст сноски Знак1"/>
    <w:basedOn w:val="Style_30"/>
    <w:link w:val="Style_140_ch"/>
    <w:rPr>
      <w:rFonts w:ascii="Calibri" w:hAnsi="Calibri"/>
      <w:sz w:val="20"/>
    </w:rPr>
  </w:style>
  <w:style w:styleId="Style_140_ch" w:type="character">
    <w:name w:val="Текст сноски Знак1"/>
    <w:basedOn w:val="Style_30_ch"/>
    <w:link w:val="Style_140"/>
    <w:rPr>
      <w:rFonts w:ascii="Calibri" w:hAnsi="Calibri"/>
      <w:sz w:val="20"/>
    </w:rPr>
  </w:style>
  <w:style w:styleId="Style_141" w:type="paragraph">
    <w:name w:val="CharAttribute275"/>
    <w:link w:val="Style_141_ch"/>
    <w:rPr>
      <w:rFonts w:ascii="Times New Roman" w:hAnsi="Times New Roman"/>
      <w:b w:val="1"/>
      <w:i w:val="1"/>
      <w:sz w:val="28"/>
    </w:rPr>
  </w:style>
  <w:style w:styleId="Style_141_ch" w:type="character">
    <w:name w:val="CharAttribute275"/>
    <w:link w:val="Style_141"/>
    <w:rPr>
      <w:rFonts w:ascii="Times New Roman" w:hAnsi="Times New Roman"/>
      <w:b w:val="1"/>
      <w:i w:val="1"/>
      <w:sz w:val="28"/>
    </w:rPr>
  </w:style>
  <w:style w:styleId="Style_142" w:type="paragraph">
    <w:name w:val="CharAttribute280"/>
    <w:link w:val="Style_142_ch"/>
    <w:rPr>
      <w:rFonts w:ascii="Times New Roman" w:hAnsi="Times New Roman"/>
      <w:color w:val="00000A"/>
      <w:sz w:val="28"/>
    </w:rPr>
  </w:style>
  <w:style w:styleId="Style_142_ch" w:type="character">
    <w:name w:val="CharAttribute280"/>
    <w:link w:val="Style_142"/>
    <w:rPr>
      <w:rFonts w:ascii="Times New Roman" w:hAnsi="Times New Roman"/>
      <w:color w:val="00000A"/>
      <w:sz w:val="28"/>
    </w:rPr>
  </w:style>
  <w:style w:styleId="Style_143" w:type="paragraph">
    <w:name w:val="organictitlecontentspan"/>
    <w:basedOn w:val="Style_30"/>
    <w:link w:val="Style_143_ch"/>
  </w:style>
  <w:style w:styleId="Style_143_ch" w:type="character">
    <w:name w:val="organictitlecontentspan"/>
    <w:basedOn w:val="Style_30_ch"/>
    <w:link w:val="Style_143"/>
  </w:style>
  <w:style w:styleId="Style_144" w:type="paragraph">
    <w:name w:val="Subtitle"/>
    <w:basedOn w:val="Style_8"/>
    <w:next w:val="Style_8"/>
    <w:link w:val="Style_144_ch"/>
    <w:uiPriority w:val="11"/>
    <w:qFormat/>
    <w:pPr>
      <w:keepNext w:val="1"/>
      <w:keepLines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144_ch" w:type="character">
    <w:name w:val="Subtitle"/>
    <w:basedOn w:val="Style_8_ch"/>
    <w:link w:val="Style_144"/>
    <w:rPr>
      <w:rFonts w:ascii="Georgia" w:hAnsi="Georgia"/>
      <w:i w:val="1"/>
      <w:color w:val="666666"/>
      <w:sz w:val="48"/>
    </w:rPr>
  </w:style>
  <w:style w:styleId="Style_145" w:type="paragraph">
    <w:name w:val="Block Text"/>
    <w:basedOn w:val="Style_8"/>
    <w:link w:val="Style_145_ch"/>
    <w:pPr>
      <w:widowControl w:val="1"/>
      <w:spacing w:line="360" w:lineRule="auto"/>
      <w:ind w:firstLine="709" w:left="-709" w:right="-9"/>
    </w:pPr>
    <w:rPr>
      <w:spacing w:val="5"/>
      <w:sz w:val="24"/>
    </w:rPr>
  </w:style>
  <w:style w:styleId="Style_145_ch" w:type="character">
    <w:name w:val="Block Text"/>
    <w:basedOn w:val="Style_8_ch"/>
    <w:link w:val="Style_145"/>
    <w:rPr>
      <w:spacing w:val="5"/>
      <w:sz w:val="24"/>
    </w:rPr>
  </w:style>
  <w:style w:styleId="Style_146" w:type="paragraph">
    <w:name w:val="CharAttribute315"/>
    <w:link w:val="Style_146_ch"/>
    <w:rPr>
      <w:rFonts w:ascii="Times New Roman" w:hAnsi="Times New Roman"/>
      <w:sz w:val="28"/>
    </w:rPr>
  </w:style>
  <w:style w:styleId="Style_146_ch" w:type="character">
    <w:name w:val="CharAttribute315"/>
    <w:link w:val="Style_146"/>
    <w:rPr>
      <w:rFonts w:ascii="Times New Roman" w:hAnsi="Times New Roman"/>
      <w:sz w:val="28"/>
    </w:rPr>
  </w:style>
  <w:style w:styleId="Style_147" w:type="paragraph">
    <w:name w:val="CharAttribute278"/>
    <w:link w:val="Style_147_ch"/>
    <w:rPr>
      <w:rFonts w:ascii="Times New Roman" w:hAnsi="Times New Roman"/>
      <w:color w:val="00000A"/>
      <w:sz w:val="28"/>
    </w:rPr>
  </w:style>
  <w:style w:styleId="Style_147_ch" w:type="character">
    <w:name w:val="CharAttribute278"/>
    <w:link w:val="Style_147"/>
    <w:rPr>
      <w:rFonts w:ascii="Times New Roman" w:hAnsi="Times New Roman"/>
      <w:color w:val="00000A"/>
      <w:sz w:val="28"/>
    </w:rPr>
  </w:style>
  <w:style w:styleId="Style_148" w:type="paragraph">
    <w:name w:val="Title"/>
    <w:basedOn w:val="Style_8"/>
    <w:next w:val="Style_8"/>
    <w:link w:val="Style_148_ch"/>
    <w:uiPriority w:val="10"/>
    <w:qFormat/>
    <w:pPr>
      <w:keepNext w:val="1"/>
      <w:keepLines w:val="1"/>
      <w:spacing w:after="120" w:before="480"/>
      <w:ind/>
    </w:pPr>
    <w:rPr>
      <w:b w:val="1"/>
      <w:sz w:val="72"/>
    </w:rPr>
  </w:style>
  <w:style w:styleId="Style_148_ch" w:type="character">
    <w:name w:val="Title"/>
    <w:basedOn w:val="Style_8_ch"/>
    <w:link w:val="Style_148"/>
    <w:rPr>
      <w:b w:val="1"/>
      <w:sz w:val="72"/>
    </w:rPr>
  </w:style>
  <w:style w:styleId="Style_149" w:type="paragraph">
    <w:name w:val="heading 4"/>
    <w:basedOn w:val="Style_8"/>
    <w:next w:val="Style_8"/>
    <w:link w:val="Style_149_ch"/>
    <w:uiPriority w:val="9"/>
    <w:qFormat/>
    <w:pPr>
      <w:keepNext w:val="1"/>
      <w:keepLines w:val="1"/>
      <w:spacing w:after="40" w:before="240"/>
      <w:ind/>
      <w:outlineLvl w:val="3"/>
    </w:pPr>
    <w:rPr>
      <w:b w:val="1"/>
      <w:sz w:val="24"/>
    </w:rPr>
  </w:style>
  <w:style w:styleId="Style_149_ch" w:type="character">
    <w:name w:val="heading 4"/>
    <w:basedOn w:val="Style_8_ch"/>
    <w:link w:val="Style_149"/>
    <w:rPr>
      <w:b w:val="1"/>
      <w:sz w:val="24"/>
    </w:rPr>
  </w:style>
  <w:style w:styleId="Style_150" w:type="paragraph">
    <w:name w:val="heading 2"/>
    <w:basedOn w:val="Style_8"/>
    <w:link w:val="Style_150_ch"/>
    <w:uiPriority w:val="9"/>
    <w:qFormat/>
    <w:pPr>
      <w:widowControl w:val="1"/>
      <w:spacing w:afterAutospacing="on" w:beforeAutospacing="on"/>
      <w:ind/>
      <w:jc w:val="left"/>
      <w:outlineLvl w:val="1"/>
    </w:pPr>
    <w:rPr>
      <w:b w:val="1"/>
      <w:sz w:val="36"/>
    </w:rPr>
  </w:style>
  <w:style w:styleId="Style_150_ch" w:type="character">
    <w:name w:val="heading 2"/>
    <w:basedOn w:val="Style_8_ch"/>
    <w:link w:val="Style_150"/>
    <w:rPr>
      <w:b w:val="1"/>
      <w:sz w:val="36"/>
    </w:rPr>
  </w:style>
  <w:style w:styleId="Style_151" w:type="paragraph">
    <w:name w:val="CharAttribute534"/>
    <w:link w:val="Style_151_ch"/>
    <w:rPr>
      <w:rFonts w:ascii="Times New Roman" w:hAnsi="Times New Roman"/>
      <w:sz w:val="24"/>
    </w:rPr>
  </w:style>
  <w:style w:styleId="Style_151_ch" w:type="character">
    <w:name w:val="CharAttribute534"/>
    <w:link w:val="Style_151"/>
    <w:rPr>
      <w:rFonts w:ascii="Times New Roman" w:hAnsi="Times New Roman"/>
      <w:sz w:val="24"/>
    </w:rPr>
  </w:style>
  <w:style w:styleId="Style_152" w:type="paragraph">
    <w:name w:val="CharAttribute311"/>
    <w:link w:val="Style_152_ch"/>
    <w:rPr>
      <w:rFonts w:ascii="Times New Roman" w:hAnsi="Times New Roman"/>
      <w:sz w:val="28"/>
    </w:rPr>
  </w:style>
  <w:style w:styleId="Style_152_ch" w:type="character">
    <w:name w:val="CharAttribute311"/>
    <w:link w:val="Style_152"/>
    <w:rPr>
      <w:rFonts w:ascii="Times New Roman" w:hAnsi="Times New Roman"/>
      <w:sz w:val="28"/>
    </w:rPr>
  </w:style>
  <w:style w:styleId="Style_153" w:type="paragraph">
    <w:name w:val="CharAttribute331"/>
    <w:link w:val="Style_153_ch"/>
    <w:rPr>
      <w:rFonts w:ascii="Times New Roman" w:hAnsi="Times New Roman"/>
      <w:sz w:val="28"/>
    </w:rPr>
  </w:style>
  <w:style w:styleId="Style_153_ch" w:type="character">
    <w:name w:val="CharAttribute331"/>
    <w:link w:val="Style_153"/>
    <w:rPr>
      <w:rFonts w:ascii="Times New Roman" w:hAnsi="Times New Roman"/>
      <w:sz w:val="28"/>
    </w:rPr>
  </w:style>
  <w:style w:styleId="Style_154" w:type="paragraph">
    <w:name w:val="ConsPlusNormal"/>
    <w:link w:val="Style_154_ch"/>
  </w:style>
  <w:style w:styleId="Style_154_ch" w:type="character">
    <w:name w:val="ConsPlusNormal"/>
    <w:link w:val="Style_154"/>
  </w:style>
  <w:style w:styleId="Style_155" w:type="paragraph">
    <w:name w:val="CharAttribute282"/>
    <w:link w:val="Style_155_ch"/>
    <w:rPr>
      <w:rFonts w:ascii="Times New Roman" w:hAnsi="Times New Roman"/>
      <w:color w:val="00000A"/>
      <w:sz w:val="28"/>
    </w:rPr>
  </w:style>
  <w:style w:styleId="Style_155_ch" w:type="character">
    <w:name w:val="CharAttribute282"/>
    <w:link w:val="Style_155"/>
    <w:rPr>
      <w:rFonts w:ascii="Times New Roman" w:hAnsi="Times New Roman"/>
      <w:color w:val="00000A"/>
      <w:sz w:val="28"/>
    </w:rPr>
  </w:style>
  <w:style w:styleId="Style_156" w:type="paragraph">
    <w:name w:val="Normal (Web)"/>
    <w:basedOn w:val="Style_8"/>
    <w:link w:val="Style_156_ch"/>
    <w:pPr>
      <w:widowControl w:val="1"/>
      <w:spacing w:afterAutospacing="on" w:beforeAutospacing="on"/>
      <w:ind/>
      <w:jc w:val="left"/>
    </w:pPr>
    <w:rPr>
      <w:sz w:val="24"/>
    </w:rPr>
  </w:style>
  <w:style w:styleId="Style_156_ch" w:type="character">
    <w:name w:val="Normal (Web)"/>
    <w:basedOn w:val="Style_8_ch"/>
    <w:link w:val="Style_156"/>
    <w:rPr>
      <w:sz w:val="24"/>
    </w:rPr>
  </w:style>
  <w:style w:styleId="Style_157" w:type="paragraph">
    <w:name w:val="CharAttribute314"/>
    <w:link w:val="Style_157_ch"/>
    <w:rPr>
      <w:rFonts w:ascii="Times New Roman" w:hAnsi="Times New Roman"/>
      <w:sz w:val="28"/>
    </w:rPr>
  </w:style>
  <w:style w:styleId="Style_157_ch" w:type="character">
    <w:name w:val="CharAttribute314"/>
    <w:link w:val="Style_157"/>
    <w:rPr>
      <w:rFonts w:ascii="Times New Roman" w:hAnsi="Times New Roman"/>
      <w:sz w:val="28"/>
    </w:rPr>
  </w:style>
  <w:style w:styleId="Style_158" w:type="paragraph">
    <w:name w:val="CharAttribute326"/>
    <w:link w:val="Style_158_ch"/>
    <w:rPr>
      <w:rFonts w:ascii="Times New Roman" w:hAnsi="Times New Roman"/>
      <w:sz w:val="28"/>
    </w:rPr>
  </w:style>
  <w:style w:styleId="Style_158_ch" w:type="character">
    <w:name w:val="CharAttribute326"/>
    <w:link w:val="Style_158"/>
    <w:rPr>
      <w:rFonts w:ascii="Times New Roman" w:hAnsi="Times New Roman"/>
      <w:sz w:val="28"/>
    </w:rPr>
  </w:style>
  <w:style w:styleId="Style_159" w:type="paragraph">
    <w:name w:val="heading 6"/>
    <w:basedOn w:val="Style_8"/>
    <w:next w:val="Style_8"/>
    <w:link w:val="Style_159_ch"/>
    <w:uiPriority w:val="9"/>
    <w:qFormat/>
    <w:pPr>
      <w:keepNext w:val="1"/>
      <w:keepLines w:val="1"/>
      <w:spacing w:after="40" w:before="200"/>
      <w:ind/>
      <w:outlineLvl w:val="5"/>
    </w:pPr>
    <w:rPr>
      <w:b w:val="1"/>
    </w:rPr>
  </w:style>
  <w:style w:styleId="Style_159_ch" w:type="character">
    <w:name w:val="heading 6"/>
    <w:basedOn w:val="Style_8_ch"/>
    <w:link w:val="Style_159"/>
    <w:rPr>
      <w:b w:val="1"/>
    </w:rPr>
  </w:style>
  <w:style w:styleId="Style_160" w:type="paragraph">
    <w:name w:val="CharAttribute287"/>
    <w:link w:val="Style_160_ch"/>
    <w:rPr>
      <w:rFonts w:ascii="Times New Roman" w:hAnsi="Times New Roman"/>
      <w:sz w:val="28"/>
    </w:rPr>
  </w:style>
  <w:style w:styleId="Style_160_ch" w:type="character">
    <w:name w:val="CharAttribute287"/>
    <w:link w:val="Style_160"/>
    <w:rPr>
      <w:rFonts w:ascii="Times New Roman" w:hAnsi="Times New Roman"/>
      <w:sz w:val="28"/>
    </w:rPr>
  </w:style>
  <w:style w:styleId="Style_161" w:type="table">
    <w:name w:val="Table Grid"/>
    <w:basedOn w:val="Style_16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6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Default Table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basedOn w:val="Style_165"/>
    <w:semiHidden w:val="1"/>
    <w:unhideWhenUsed w:val="1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basedOn w:val="Style_165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1" w:type="table">
    <w:basedOn w:val="Style_165"/>
    <w:semiHidden w:val="1"/>
    <w:unhideWhenUsed w:val="1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styleId="Style_4" w:type="table">
    <w:basedOn w:val="Style_165"/>
    <w:semiHidden w:val="1"/>
    <w:unhideWhenUsed w:val="1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footnotes.xml" Type="http://schemas.openxmlformats.org/officeDocument/2006/relationships/footnotes"/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footer4.xml" Type="http://schemas.openxmlformats.org/officeDocument/2006/relationships/footer"/>
  <Relationship Id="rId12" Target="numbering.xml" Type="http://schemas.openxmlformats.org/officeDocument/2006/relationships/numbering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2026-05-27T06:39:38Z</dcterms:modified>
</cp:coreProperties>
</file>